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37AF46" w14:textId="77777777" w:rsidR="00E95FCE" w:rsidRDefault="00E95FCE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0350AE4F" w14:textId="4102E903" w:rsidR="00E95FCE" w:rsidRDefault="00E95FCE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27B1E258" w14:textId="56A979FC" w:rsidR="009746A2" w:rsidRDefault="009746A2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3EB99B61" w14:textId="372BD531" w:rsidR="009746A2" w:rsidRDefault="009746A2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279E908B" w14:textId="0D9EF172" w:rsidR="009746A2" w:rsidRDefault="009746A2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25A15FEF" w14:textId="55D2074C" w:rsidR="009746A2" w:rsidRDefault="009746A2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756EC320" w14:textId="77777777" w:rsidR="006C6721" w:rsidRDefault="006C6721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14F5C378" w14:textId="77777777" w:rsidR="00E95FCE" w:rsidRDefault="00E95FCE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4D37D0C0" w14:textId="53D7B2DE" w:rsidR="00E95FCE" w:rsidRDefault="00E95FCE" w:rsidP="00E95FCE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  <w:r w:rsidRPr="0042155F">
        <w:rPr>
          <w:rFonts w:ascii="Century Gothic" w:hAnsi="Century Gothic"/>
          <w:b/>
          <w:sz w:val="28"/>
          <w:szCs w:val="28"/>
        </w:rPr>
        <w:t>XXII. Magyar Ingatlanfejlesztési Nívódíj Pályázat</w:t>
      </w:r>
    </w:p>
    <w:p w14:paraId="7150404C" w14:textId="77777777" w:rsidR="00E95FCE" w:rsidRDefault="00E95FCE" w:rsidP="00E95FCE">
      <w:pPr>
        <w:jc w:val="center"/>
        <w:rPr>
          <w:rFonts w:ascii="Century Gothic" w:hAnsi="Century Gothic"/>
          <w:sz w:val="28"/>
          <w:szCs w:val="28"/>
        </w:rPr>
      </w:pPr>
    </w:p>
    <w:p w14:paraId="2EBF88B0" w14:textId="77777777" w:rsidR="00E95FCE" w:rsidRPr="002B318A" w:rsidRDefault="00E95FCE" w:rsidP="00E95FCE">
      <w:pPr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 w:rsidRPr="003108B6">
        <w:rPr>
          <w:rFonts w:ascii="Century Gothic" w:hAnsi="Century Gothic"/>
          <w:sz w:val="28"/>
          <w:szCs w:val="28"/>
        </w:rPr>
        <w:t>A Hegyvidéki Kulturális Szalon és környezete</w:t>
      </w:r>
    </w:p>
    <w:p w14:paraId="45C6DBAF" w14:textId="3EE58258" w:rsidR="00E95FCE" w:rsidRDefault="00E95FCE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428CF2B5" w14:textId="4A9A26FF" w:rsidR="00E95FCE" w:rsidRDefault="00E95FCE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16D6D0EB" w14:textId="4A197766" w:rsidR="006C6721" w:rsidRDefault="006C6721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4E066E74" w14:textId="67C82F48" w:rsidR="006C6721" w:rsidRDefault="006C6721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05CAC084" w14:textId="4E4835E2" w:rsidR="006C6721" w:rsidRDefault="006C6721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43480634" w14:textId="5935A3EC" w:rsidR="006C6721" w:rsidRDefault="006C6721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79DE673A" w14:textId="77777777" w:rsidR="006C6721" w:rsidRDefault="006C6721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7B9F25BE" w14:textId="77777777" w:rsidR="006C6721" w:rsidRDefault="006C6721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1B11C3D7" w14:textId="77777777" w:rsidR="006C6721" w:rsidRDefault="006C6721" w:rsidP="006C6721">
      <w:pPr>
        <w:pStyle w:val="Nincstrkz"/>
        <w:rPr>
          <w:rFonts w:ascii="Century Gothic" w:hAnsi="Century Gothic"/>
          <w:b/>
          <w:sz w:val="18"/>
          <w:szCs w:val="18"/>
        </w:rPr>
      </w:pPr>
    </w:p>
    <w:p w14:paraId="1392DDA2" w14:textId="77777777" w:rsidR="006C6721" w:rsidRPr="0042155F" w:rsidRDefault="006C6721" w:rsidP="006C6721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</w:p>
    <w:p w14:paraId="044D511E" w14:textId="32D26BE9" w:rsidR="006C6721" w:rsidRDefault="006C6721" w:rsidP="006C6721">
      <w:pPr>
        <w:pStyle w:val="Nincstrkz"/>
        <w:jc w:val="center"/>
        <w:rPr>
          <w:noProof/>
          <w:lang w:eastAsia="hu-HU"/>
        </w:rPr>
      </w:pPr>
      <w:r>
        <w:rPr>
          <w:noProof/>
          <w:lang w:eastAsia="hu-HU"/>
        </w:rPr>
        <w:drawing>
          <wp:inline distT="0" distB="0" distL="0" distR="0" wp14:anchorId="252DA765" wp14:editId="75F9B70C">
            <wp:extent cx="1677600" cy="1677600"/>
            <wp:effectExtent l="0" t="0" r="0" b="0"/>
            <wp:docPr id="17" name="Kép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0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0" cy="16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       </w:t>
      </w:r>
      <w:r>
        <w:rPr>
          <w:noProof/>
          <w:lang w:eastAsia="hu-HU"/>
        </w:rPr>
        <w:drawing>
          <wp:inline distT="0" distB="0" distL="0" distR="0" wp14:anchorId="155ED18D" wp14:editId="17D32759">
            <wp:extent cx="1677600" cy="1677600"/>
            <wp:effectExtent l="0" t="0" r="0" b="0"/>
            <wp:docPr id="24" name="Kép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06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0" cy="16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hu-HU"/>
        </w:rPr>
        <w:t xml:space="preserve">        </w:t>
      </w:r>
      <w:r w:rsidR="007D1C24">
        <w:rPr>
          <w:noProof/>
          <w:lang w:eastAsia="hu-HU"/>
        </w:rPr>
        <w:drawing>
          <wp:inline distT="0" distB="0" distL="0" distR="0" wp14:anchorId="4D82A415" wp14:editId="0FA4D1E3">
            <wp:extent cx="1677600" cy="1677600"/>
            <wp:effectExtent l="0" t="0" r="0" b="0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ímlap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0" cy="16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3539E" w14:textId="6A2B968F" w:rsidR="00E95FCE" w:rsidRPr="006C6721" w:rsidRDefault="00E95FCE" w:rsidP="00E65F7A">
      <w:pPr>
        <w:pStyle w:val="Nincstrkz"/>
        <w:jc w:val="center"/>
        <w:rPr>
          <w:rFonts w:ascii="Century Gothic" w:hAnsi="Century Gothic"/>
          <w:b/>
          <w:sz w:val="28"/>
          <w:szCs w:val="28"/>
        </w:rPr>
      </w:pPr>
    </w:p>
    <w:p w14:paraId="253BD4B3" w14:textId="661B3FA3" w:rsidR="00E95FCE" w:rsidRDefault="007B083B" w:rsidP="00E65F7A">
      <w:pPr>
        <w:pStyle w:val="Nincstrkz"/>
        <w:jc w:val="center"/>
        <w:rPr>
          <w:rFonts w:ascii="Century Gothic" w:hAnsi="Century Gothic"/>
          <w:b/>
          <w:sz w:val="18"/>
          <w:szCs w:val="18"/>
        </w:rPr>
      </w:pPr>
      <w:r>
        <w:rPr>
          <w:noProof/>
          <w:lang w:eastAsia="hu-HU"/>
        </w:rPr>
        <w:drawing>
          <wp:inline distT="0" distB="0" distL="0" distR="0" wp14:anchorId="044B2BC7" wp14:editId="1BDD8B53">
            <wp:extent cx="1677600" cy="167760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címlapra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600" cy="1677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0473">
        <w:rPr>
          <w:noProof/>
          <w:lang w:eastAsia="hu-HU"/>
        </w:rPr>
        <w:t xml:space="preserve">    </w:t>
      </w:r>
      <w:r w:rsidR="006C6721">
        <w:rPr>
          <w:noProof/>
          <w:lang w:eastAsia="hu-HU"/>
        </w:rPr>
        <w:t xml:space="preserve">    </w:t>
      </w:r>
      <w:r w:rsidR="006C6721">
        <w:rPr>
          <w:noProof/>
          <w:lang w:eastAsia="hu-HU"/>
        </w:rPr>
        <w:drawing>
          <wp:inline distT="0" distB="0" distL="0" distR="0" wp14:anchorId="7398BABE" wp14:editId="550B3FF7">
            <wp:extent cx="1677974" cy="1677974"/>
            <wp:effectExtent l="0" t="0" r="0" b="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03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1842" cy="16918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0473">
        <w:rPr>
          <w:noProof/>
          <w:lang w:eastAsia="hu-HU"/>
        </w:rPr>
        <w:t xml:space="preserve">    </w:t>
      </w:r>
      <w:r w:rsidR="006C6721">
        <w:rPr>
          <w:noProof/>
          <w:lang w:eastAsia="hu-HU"/>
        </w:rPr>
        <w:t xml:space="preserve">    </w:t>
      </w:r>
      <w:r w:rsidR="006C6721">
        <w:rPr>
          <w:noProof/>
          <w:lang w:eastAsia="hu-HU"/>
        </w:rPr>
        <w:drawing>
          <wp:inline distT="0" distB="0" distL="0" distR="0" wp14:anchorId="6F7A8607" wp14:editId="498E58D0">
            <wp:extent cx="1698540" cy="1698540"/>
            <wp:effectExtent l="0" t="0" r="0" b="0"/>
            <wp:docPr id="25" name="Kép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05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8033" cy="1718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681D7" w14:textId="0E84AB74" w:rsidR="00E95FCE" w:rsidRDefault="00E95FCE" w:rsidP="006C6721">
      <w:pPr>
        <w:pStyle w:val="Nincstrkz"/>
        <w:rPr>
          <w:rFonts w:ascii="Century Gothic" w:hAnsi="Century Gothic"/>
          <w:b/>
          <w:sz w:val="18"/>
          <w:szCs w:val="18"/>
        </w:rPr>
      </w:pPr>
    </w:p>
    <w:p w14:paraId="628CAC78" w14:textId="36B0DDD7" w:rsidR="00E95FCE" w:rsidRDefault="00E95FCE" w:rsidP="009746A2">
      <w:pPr>
        <w:pStyle w:val="Nincstrkz"/>
        <w:jc w:val="center"/>
        <w:rPr>
          <w:noProof/>
          <w:lang w:eastAsia="hu-HU"/>
        </w:rPr>
      </w:pPr>
    </w:p>
    <w:p w14:paraId="6B2433C3" w14:textId="4EA466CA" w:rsidR="001726D8" w:rsidRPr="0042155F" w:rsidRDefault="001726D8" w:rsidP="001726D8">
      <w:pPr>
        <w:pStyle w:val="Nincstrkz"/>
        <w:rPr>
          <w:rFonts w:ascii="Century Gothic" w:hAnsi="Century Gothic"/>
          <w:sz w:val="18"/>
          <w:szCs w:val="18"/>
        </w:rPr>
      </w:pPr>
    </w:p>
    <w:p w14:paraId="6FEC579D" w14:textId="5844AEBC" w:rsidR="007B243B" w:rsidRPr="00E95FCE" w:rsidRDefault="007B243B" w:rsidP="00E95FCE">
      <w:pPr>
        <w:pStyle w:val="Nincstrkz"/>
        <w:jc w:val="center"/>
        <w:rPr>
          <w:rFonts w:ascii="Verdana" w:hAnsi="Verdana"/>
          <w:color w:val="000000"/>
          <w:sz w:val="28"/>
          <w:szCs w:val="28"/>
          <w:shd w:val="clear" w:color="auto" w:fill="FFFFFF"/>
        </w:rPr>
      </w:pPr>
      <w:r>
        <w:rPr>
          <w:rFonts w:ascii="Century Gothic" w:hAnsi="Century Gothic"/>
          <w:b/>
          <w:szCs w:val="18"/>
        </w:rPr>
        <w:br w:type="page"/>
      </w:r>
    </w:p>
    <w:p w14:paraId="66E2B0FB" w14:textId="37A92B3B" w:rsidR="001726D8" w:rsidRPr="0042155F" w:rsidRDefault="001726D8" w:rsidP="001726D8">
      <w:pPr>
        <w:pStyle w:val="Nincstrkz"/>
        <w:rPr>
          <w:rFonts w:ascii="Century Gothic" w:hAnsi="Century Gothic"/>
          <w:b/>
          <w:szCs w:val="18"/>
        </w:rPr>
      </w:pPr>
      <w:r w:rsidRPr="0042155F">
        <w:rPr>
          <w:rFonts w:ascii="Century Gothic" w:hAnsi="Century Gothic"/>
          <w:b/>
          <w:szCs w:val="18"/>
        </w:rPr>
        <w:lastRenderedPageBreak/>
        <w:t>Az</w:t>
      </w:r>
      <w:r w:rsidR="009C32B8" w:rsidRPr="0042155F">
        <w:rPr>
          <w:rFonts w:ascii="Century Gothic" w:hAnsi="Century Gothic"/>
          <w:b/>
          <w:szCs w:val="18"/>
        </w:rPr>
        <w:t xml:space="preserve"> ingatlanfejlesztés ismertetése</w:t>
      </w:r>
    </w:p>
    <w:p w14:paraId="21AC71D1" w14:textId="77777777" w:rsidR="009C32B8" w:rsidRPr="0042155F" w:rsidRDefault="009C32B8" w:rsidP="001726D8">
      <w:pPr>
        <w:pStyle w:val="Nincstrkz"/>
        <w:rPr>
          <w:rFonts w:ascii="Century Gothic" w:hAnsi="Century Gothic"/>
          <w:b/>
          <w:sz w:val="18"/>
          <w:szCs w:val="18"/>
        </w:rPr>
      </w:pPr>
    </w:p>
    <w:p w14:paraId="6F97103A" w14:textId="77777777" w:rsidR="001726D8" w:rsidRPr="0042155F" w:rsidRDefault="001726D8" w:rsidP="001726D8">
      <w:pPr>
        <w:pStyle w:val="Nincstrkz"/>
        <w:rPr>
          <w:rFonts w:ascii="Century Gothic" w:hAnsi="Century Gothic"/>
          <w:b/>
          <w:sz w:val="18"/>
          <w:szCs w:val="18"/>
        </w:rPr>
      </w:pPr>
      <w:r w:rsidRPr="0042155F">
        <w:rPr>
          <w:rFonts w:ascii="Century Gothic" w:hAnsi="Century Gothic"/>
          <w:b/>
          <w:sz w:val="18"/>
          <w:szCs w:val="18"/>
        </w:rPr>
        <w:t>Adatok</w:t>
      </w:r>
      <w:r w:rsidR="00E65F7A" w:rsidRPr="0042155F">
        <w:rPr>
          <w:rFonts w:ascii="Century Gothic" w:hAnsi="Century Gothic"/>
          <w:b/>
          <w:sz w:val="18"/>
          <w:szCs w:val="18"/>
        </w:rPr>
        <w:t>:</w:t>
      </w:r>
    </w:p>
    <w:p w14:paraId="11566ED8" w14:textId="77777777" w:rsidR="00E65F7A" w:rsidRPr="0042155F" w:rsidRDefault="00E65F7A" w:rsidP="001726D8">
      <w:pPr>
        <w:pStyle w:val="Nincstrkz"/>
        <w:rPr>
          <w:rFonts w:ascii="Century Gothic" w:hAnsi="Century Gothic"/>
          <w:sz w:val="18"/>
          <w:szCs w:val="18"/>
        </w:rPr>
      </w:pPr>
    </w:p>
    <w:p w14:paraId="3BE70BFE" w14:textId="77777777" w:rsidR="001726D8" w:rsidRPr="0042155F" w:rsidRDefault="001726D8" w:rsidP="0031389C">
      <w:pPr>
        <w:pStyle w:val="Nincstrkz"/>
        <w:numPr>
          <w:ilvl w:val="0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 xml:space="preserve">Létesítmény elnevezése: </w:t>
      </w:r>
      <w:bookmarkStart w:id="0" w:name="_Hlk82588724"/>
      <w:r w:rsidR="00E64AA0" w:rsidRPr="00E64AA0">
        <w:rPr>
          <w:rFonts w:ascii="Century Gothic" w:hAnsi="Century Gothic"/>
          <w:b/>
          <w:sz w:val="18"/>
          <w:szCs w:val="18"/>
        </w:rPr>
        <w:t>A Hegyvidéki Kulturális Szalon és környezete</w:t>
      </w:r>
      <w:bookmarkEnd w:id="0"/>
    </w:p>
    <w:p w14:paraId="29C3D99B" w14:textId="409A35BD" w:rsidR="001726D8" w:rsidRPr="0042155F" w:rsidRDefault="001726D8" w:rsidP="0031389C">
      <w:pPr>
        <w:pStyle w:val="Nincstrkz"/>
        <w:numPr>
          <w:ilvl w:val="0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 xml:space="preserve">Létesítmény címe: </w:t>
      </w:r>
      <w:r w:rsidR="00F40D3C" w:rsidRPr="0042155F">
        <w:rPr>
          <w:rFonts w:ascii="Century Gothic" w:hAnsi="Century Gothic"/>
          <w:sz w:val="18"/>
          <w:szCs w:val="18"/>
        </w:rPr>
        <w:t xml:space="preserve">Budapest, </w:t>
      </w:r>
      <w:r w:rsidR="0031389C">
        <w:rPr>
          <w:rFonts w:ascii="Century Gothic" w:hAnsi="Century Gothic"/>
          <w:sz w:val="18"/>
          <w:szCs w:val="18"/>
        </w:rPr>
        <w:t>XII. kerület</w:t>
      </w:r>
      <w:r w:rsidR="0031389C" w:rsidRPr="0031389C">
        <w:rPr>
          <w:rFonts w:ascii="Century Gothic" w:hAnsi="Century Gothic"/>
          <w:sz w:val="18"/>
          <w:szCs w:val="18"/>
        </w:rPr>
        <w:t>, Törpe u. 2.</w:t>
      </w:r>
      <w:r w:rsidR="009B2757">
        <w:rPr>
          <w:rFonts w:ascii="Century Gothic" w:hAnsi="Century Gothic"/>
          <w:sz w:val="18"/>
          <w:szCs w:val="18"/>
        </w:rPr>
        <w:t xml:space="preserve"> (hrsz: 8255/1),</w:t>
      </w:r>
      <w:r w:rsidR="0031389C">
        <w:rPr>
          <w:rFonts w:ascii="Century Gothic" w:hAnsi="Century Gothic"/>
          <w:sz w:val="18"/>
          <w:szCs w:val="18"/>
        </w:rPr>
        <w:t xml:space="preserve"> valamint </w:t>
      </w:r>
      <w:r w:rsidR="009B2757">
        <w:rPr>
          <w:rFonts w:ascii="Century Gothic" w:hAnsi="Century Gothic"/>
          <w:sz w:val="18"/>
          <w:szCs w:val="18"/>
        </w:rPr>
        <w:t xml:space="preserve">a </w:t>
      </w:r>
      <w:r w:rsidR="0031389C">
        <w:rPr>
          <w:rFonts w:ascii="Century Gothic" w:hAnsi="Century Gothic"/>
          <w:sz w:val="18"/>
          <w:szCs w:val="18"/>
        </w:rPr>
        <w:t xml:space="preserve">Kiss János </w:t>
      </w:r>
      <w:proofErr w:type="spellStart"/>
      <w:r w:rsidR="0031389C">
        <w:rPr>
          <w:rFonts w:ascii="Century Gothic" w:hAnsi="Century Gothic"/>
          <w:sz w:val="18"/>
          <w:szCs w:val="18"/>
        </w:rPr>
        <w:t>altb</w:t>
      </w:r>
      <w:proofErr w:type="spellEnd"/>
      <w:r w:rsidR="0031389C">
        <w:rPr>
          <w:rFonts w:ascii="Century Gothic" w:hAnsi="Century Gothic"/>
          <w:sz w:val="18"/>
          <w:szCs w:val="18"/>
        </w:rPr>
        <w:t xml:space="preserve">. utca </w:t>
      </w:r>
      <w:r w:rsidR="009B2757">
        <w:rPr>
          <w:rFonts w:ascii="Century Gothic" w:hAnsi="Century Gothic"/>
          <w:sz w:val="18"/>
          <w:szCs w:val="18"/>
        </w:rPr>
        <w:t xml:space="preserve">(hrsz: 8256) </w:t>
      </w:r>
      <w:r w:rsidR="0031389C">
        <w:rPr>
          <w:rFonts w:ascii="Century Gothic" w:hAnsi="Century Gothic"/>
          <w:sz w:val="18"/>
          <w:szCs w:val="18"/>
        </w:rPr>
        <w:t xml:space="preserve">és Böszörményi út kereszteződésében kialakított </w:t>
      </w:r>
      <w:r w:rsidR="009B2757">
        <w:rPr>
          <w:rFonts w:ascii="Century Gothic" w:hAnsi="Century Gothic"/>
          <w:sz w:val="18"/>
          <w:szCs w:val="18"/>
        </w:rPr>
        <w:t>közterület (Városháza tér, hrsz: 7902/2)</w:t>
      </w:r>
    </w:p>
    <w:p w14:paraId="597FC9FA" w14:textId="77777777" w:rsidR="00F40D3C" w:rsidRPr="0042155F" w:rsidRDefault="00F40D3C" w:rsidP="0031389C">
      <w:pPr>
        <w:pStyle w:val="Nincstrkz"/>
        <w:numPr>
          <w:ilvl w:val="0"/>
          <w:numId w:val="1"/>
        </w:numPr>
        <w:ind w:left="426"/>
        <w:rPr>
          <w:rFonts w:ascii="Century Gothic" w:hAnsi="Century Gothic"/>
          <w:b/>
          <w:sz w:val="18"/>
          <w:szCs w:val="18"/>
        </w:rPr>
      </w:pPr>
      <w:r w:rsidRPr="0042155F">
        <w:rPr>
          <w:rFonts w:ascii="Century Gothic" w:hAnsi="Century Gothic"/>
          <w:b/>
          <w:sz w:val="18"/>
          <w:szCs w:val="18"/>
        </w:rPr>
        <w:t xml:space="preserve">Nevező </w:t>
      </w:r>
      <w:r w:rsidR="00FE5704">
        <w:rPr>
          <w:rFonts w:ascii="Century Gothic" w:hAnsi="Century Gothic"/>
          <w:b/>
          <w:sz w:val="18"/>
          <w:szCs w:val="18"/>
        </w:rPr>
        <w:t>a</w:t>
      </w:r>
      <w:r w:rsidRPr="0042155F">
        <w:rPr>
          <w:rFonts w:ascii="Century Gothic" w:hAnsi="Century Gothic"/>
          <w:b/>
          <w:sz w:val="18"/>
          <w:szCs w:val="18"/>
        </w:rPr>
        <w:t xml:space="preserve">datai: </w:t>
      </w:r>
    </w:p>
    <w:p w14:paraId="16745E47" w14:textId="5A011A26" w:rsidR="00F40D3C" w:rsidRPr="0042155F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 xml:space="preserve">Név: </w:t>
      </w:r>
      <w:bookmarkStart w:id="1" w:name="_Hlk83219861"/>
      <w:r w:rsidRPr="0042155F">
        <w:rPr>
          <w:rFonts w:ascii="Century Gothic" w:hAnsi="Century Gothic"/>
          <w:sz w:val="18"/>
          <w:szCs w:val="18"/>
        </w:rPr>
        <w:t>Budapest Főváros XII. ker</w:t>
      </w:r>
      <w:r w:rsidR="00132BF4">
        <w:rPr>
          <w:rFonts w:ascii="Century Gothic" w:hAnsi="Century Gothic"/>
          <w:sz w:val="18"/>
          <w:szCs w:val="18"/>
        </w:rPr>
        <w:t>ület</w:t>
      </w:r>
      <w:r w:rsidRPr="0042155F">
        <w:rPr>
          <w:rFonts w:ascii="Century Gothic" w:hAnsi="Century Gothic"/>
          <w:sz w:val="18"/>
          <w:szCs w:val="18"/>
        </w:rPr>
        <w:t xml:space="preserve"> Hegyvidéki Önkormányzat</w:t>
      </w:r>
      <w:bookmarkEnd w:id="1"/>
    </w:p>
    <w:p w14:paraId="09519733" w14:textId="77777777" w:rsidR="00F40D3C" w:rsidRPr="0042155F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Cím: 1126 Budapest, Böszörményi út 23-25.</w:t>
      </w:r>
    </w:p>
    <w:p w14:paraId="1A2224FE" w14:textId="77777777" w:rsidR="00F40D3C" w:rsidRPr="0042155F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bookmarkStart w:id="2" w:name="_Hlk83273483"/>
      <w:r w:rsidRPr="0042155F">
        <w:rPr>
          <w:rFonts w:ascii="Century Gothic" w:hAnsi="Century Gothic"/>
          <w:sz w:val="18"/>
          <w:szCs w:val="18"/>
        </w:rPr>
        <w:t xml:space="preserve">Felelős személy: </w:t>
      </w:r>
      <w:r w:rsidR="00867B1A" w:rsidRPr="0042155F">
        <w:rPr>
          <w:rFonts w:ascii="Century Gothic" w:hAnsi="Century Gothic"/>
          <w:sz w:val="18"/>
          <w:szCs w:val="18"/>
        </w:rPr>
        <w:t>Pokorni Zoltán polgármester</w:t>
      </w:r>
      <w:bookmarkEnd w:id="2"/>
    </w:p>
    <w:p w14:paraId="2AF1F738" w14:textId="77777777" w:rsidR="00F40D3C" w:rsidRPr="0042155F" w:rsidRDefault="00867B1A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Telefon: +36 1</w:t>
      </w:r>
      <w:r w:rsidR="00BF318D" w:rsidRPr="0042155F">
        <w:rPr>
          <w:rFonts w:ascii="Century Gothic" w:hAnsi="Century Gothic"/>
          <w:sz w:val="18"/>
          <w:szCs w:val="18"/>
        </w:rPr>
        <w:t> 355 3336</w:t>
      </w:r>
    </w:p>
    <w:p w14:paraId="1FA5FC1B" w14:textId="77777777" w:rsidR="00F40D3C" w:rsidRPr="0042155F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e-mail:</w:t>
      </w:r>
      <w:r w:rsidR="004912D8" w:rsidRPr="0042155F">
        <w:rPr>
          <w:rFonts w:ascii="Century Gothic" w:hAnsi="Century Gothic"/>
          <w:sz w:val="18"/>
          <w:szCs w:val="18"/>
        </w:rPr>
        <w:t xml:space="preserve"> polgarmester</w:t>
      </w:r>
      <w:r w:rsidRPr="0042155F">
        <w:rPr>
          <w:rFonts w:ascii="Century Gothic" w:hAnsi="Century Gothic"/>
          <w:sz w:val="18"/>
          <w:szCs w:val="18"/>
        </w:rPr>
        <w:t>@hegyvidek.hu</w:t>
      </w:r>
    </w:p>
    <w:p w14:paraId="3DC56CB4" w14:textId="77777777" w:rsidR="00F40D3C" w:rsidRPr="0042155F" w:rsidRDefault="00F40D3C" w:rsidP="0031389C">
      <w:pPr>
        <w:pStyle w:val="Nincstrkz"/>
        <w:numPr>
          <w:ilvl w:val="0"/>
          <w:numId w:val="1"/>
        </w:numPr>
        <w:ind w:left="426"/>
        <w:rPr>
          <w:rFonts w:ascii="Century Gothic" w:hAnsi="Century Gothic"/>
          <w:b/>
          <w:sz w:val="18"/>
          <w:szCs w:val="18"/>
        </w:rPr>
      </w:pPr>
      <w:r w:rsidRPr="0042155F">
        <w:rPr>
          <w:rFonts w:ascii="Century Gothic" w:hAnsi="Century Gothic"/>
          <w:b/>
          <w:sz w:val="18"/>
          <w:szCs w:val="18"/>
        </w:rPr>
        <w:t xml:space="preserve">Beruházó adatai: </w:t>
      </w:r>
    </w:p>
    <w:p w14:paraId="59E80783" w14:textId="77777777" w:rsidR="00F40D3C" w:rsidRPr="0042155F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Név: Budapest Főváros XII. ker. Hegyvidéki Önkormányzat</w:t>
      </w:r>
    </w:p>
    <w:p w14:paraId="3575096D" w14:textId="77777777" w:rsidR="00F40D3C" w:rsidRPr="0042155F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Cím: 1126 Budapest, Böszörményi út 23-25.</w:t>
      </w:r>
    </w:p>
    <w:p w14:paraId="65F77675" w14:textId="77777777" w:rsidR="00F40D3C" w:rsidRPr="006C6721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Felelős személy:</w:t>
      </w:r>
      <w:r w:rsidR="00867B1A" w:rsidRPr="0042155F">
        <w:rPr>
          <w:rFonts w:ascii="Century Gothic" w:hAnsi="Century Gothic"/>
          <w:sz w:val="18"/>
          <w:szCs w:val="18"/>
        </w:rPr>
        <w:t xml:space="preserve"> </w:t>
      </w:r>
      <w:bookmarkStart w:id="3" w:name="_Hlk83273511"/>
      <w:r w:rsidR="004912D8" w:rsidRPr="006C6721">
        <w:rPr>
          <w:rFonts w:ascii="Century Gothic" w:hAnsi="Century Gothic"/>
          <w:sz w:val="18"/>
          <w:szCs w:val="18"/>
        </w:rPr>
        <w:t>Rimóczi János városfejlesztési irodavezető</w:t>
      </w:r>
      <w:bookmarkEnd w:id="3"/>
    </w:p>
    <w:p w14:paraId="61885ADE" w14:textId="77777777" w:rsidR="00F40D3C" w:rsidRPr="006C6721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6C6721">
        <w:rPr>
          <w:rFonts w:ascii="Century Gothic" w:hAnsi="Century Gothic"/>
          <w:sz w:val="18"/>
          <w:szCs w:val="18"/>
        </w:rPr>
        <w:t xml:space="preserve">Telefon: </w:t>
      </w:r>
      <w:r w:rsidR="00867B1A" w:rsidRPr="006C6721">
        <w:rPr>
          <w:rFonts w:ascii="Century Gothic" w:hAnsi="Century Gothic"/>
          <w:sz w:val="18"/>
          <w:szCs w:val="18"/>
        </w:rPr>
        <w:t>+36 1 224 59 00</w:t>
      </w:r>
      <w:r w:rsidR="004912D8" w:rsidRPr="006C6721">
        <w:rPr>
          <w:rFonts w:ascii="Century Gothic" w:hAnsi="Century Gothic"/>
          <w:sz w:val="18"/>
          <w:szCs w:val="18"/>
        </w:rPr>
        <w:t>/5391</w:t>
      </w:r>
    </w:p>
    <w:p w14:paraId="4712D3DC" w14:textId="77777777" w:rsidR="00F40D3C" w:rsidRPr="006C6721" w:rsidRDefault="00F40D3C" w:rsidP="0031389C">
      <w:pPr>
        <w:pStyle w:val="Nincstrkz"/>
        <w:numPr>
          <w:ilvl w:val="1"/>
          <w:numId w:val="1"/>
        </w:numPr>
        <w:ind w:left="426"/>
        <w:rPr>
          <w:rFonts w:ascii="Century Gothic" w:hAnsi="Century Gothic"/>
          <w:sz w:val="18"/>
          <w:szCs w:val="18"/>
        </w:rPr>
      </w:pPr>
      <w:r w:rsidRPr="006C6721">
        <w:rPr>
          <w:rFonts w:ascii="Century Gothic" w:hAnsi="Century Gothic"/>
          <w:sz w:val="18"/>
          <w:szCs w:val="18"/>
        </w:rPr>
        <w:t>e-mail:</w:t>
      </w:r>
      <w:r w:rsidR="004912D8" w:rsidRPr="006C6721">
        <w:rPr>
          <w:rFonts w:ascii="Century Gothic" w:hAnsi="Century Gothic"/>
          <w:sz w:val="18"/>
          <w:szCs w:val="18"/>
        </w:rPr>
        <w:t xml:space="preserve"> rimoczi.janos</w:t>
      </w:r>
      <w:r w:rsidRPr="006C6721">
        <w:rPr>
          <w:rFonts w:ascii="Century Gothic" w:hAnsi="Century Gothic"/>
          <w:sz w:val="18"/>
          <w:szCs w:val="18"/>
        </w:rPr>
        <w:t>@hegyvidek.hu</w:t>
      </w:r>
    </w:p>
    <w:p w14:paraId="38567743" w14:textId="77777777" w:rsidR="0031389C" w:rsidRPr="006C6721" w:rsidRDefault="0031389C" w:rsidP="0031389C">
      <w:pPr>
        <w:pStyle w:val="Nincstrkz"/>
        <w:ind w:left="426"/>
        <w:rPr>
          <w:rFonts w:ascii="Century Gothic" w:hAnsi="Century Gothic"/>
          <w:b/>
          <w:sz w:val="18"/>
          <w:szCs w:val="18"/>
        </w:rPr>
      </w:pPr>
    </w:p>
    <w:tbl>
      <w:tblPr>
        <w:tblStyle w:val="Rcsostblzat"/>
        <w:tblW w:w="9214" w:type="dxa"/>
        <w:tblInd w:w="-5" w:type="dxa"/>
        <w:tblLook w:val="04A0" w:firstRow="1" w:lastRow="0" w:firstColumn="1" w:lastColumn="0" w:noHBand="0" w:noVBand="1"/>
      </w:tblPr>
      <w:tblGrid>
        <w:gridCol w:w="4678"/>
        <w:gridCol w:w="4536"/>
      </w:tblGrid>
      <w:tr w:rsidR="00FE5704" w:rsidRPr="006C6721" w14:paraId="68F8AB5A" w14:textId="77777777" w:rsidTr="00DE26BA">
        <w:tc>
          <w:tcPr>
            <w:tcW w:w="4678" w:type="dxa"/>
          </w:tcPr>
          <w:p w14:paraId="682A2519" w14:textId="77777777" w:rsidR="00FE5704" w:rsidRPr="00504265" w:rsidRDefault="00FE5704" w:rsidP="0031389C">
            <w:pPr>
              <w:pStyle w:val="Nincstrkz"/>
              <w:rPr>
                <w:rFonts w:ascii="Century Gothic" w:hAnsi="Century Gothic"/>
                <w:b/>
                <w:sz w:val="18"/>
                <w:szCs w:val="18"/>
              </w:rPr>
            </w:pPr>
            <w:r w:rsidRPr="00504265">
              <w:rPr>
                <w:rFonts w:ascii="Century Gothic" w:hAnsi="Century Gothic"/>
                <w:b/>
                <w:sz w:val="18"/>
                <w:szCs w:val="18"/>
              </w:rPr>
              <w:t>Hegyvidéki Kulturális Szalon</w:t>
            </w:r>
          </w:p>
        </w:tc>
        <w:tc>
          <w:tcPr>
            <w:tcW w:w="4536" w:type="dxa"/>
          </w:tcPr>
          <w:p w14:paraId="33DE0F2B" w14:textId="77777777" w:rsidR="00FE5704" w:rsidRPr="00504265" w:rsidRDefault="00FE5704" w:rsidP="0031389C">
            <w:pPr>
              <w:pStyle w:val="Nincstrkz"/>
              <w:rPr>
                <w:rFonts w:ascii="Century Gothic" w:hAnsi="Century Gothic"/>
                <w:b/>
                <w:sz w:val="18"/>
                <w:szCs w:val="18"/>
              </w:rPr>
            </w:pPr>
            <w:r w:rsidRPr="00504265">
              <w:rPr>
                <w:rFonts w:ascii="Century Gothic" w:hAnsi="Century Gothic"/>
                <w:b/>
                <w:sz w:val="18"/>
                <w:szCs w:val="18"/>
              </w:rPr>
              <w:t>Városháza tér</w:t>
            </w:r>
          </w:p>
        </w:tc>
      </w:tr>
      <w:tr w:rsidR="00FE5704" w:rsidRPr="006C6721" w14:paraId="72134032" w14:textId="77777777" w:rsidTr="00DE26BA">
        <w:tc>
          <w:tcPr>
            <w:tcW w:w="4678" w:type="dxa"/>
          </w:tcPr>
          <w:p w14:paraId="26D28785" w14:textId="77777777" w:rsidR="00FE5704" w:rsidRPr="006C6721" w:rsidRDefault="00FE5704" w:rsidP="0031389C">
            <w:pPr>
              <w:pStyle w:val="Nincstrkz"/>
              <w:rPr>
                <w:rFonts w:ascii="Century Gothic" w:hAnsi="Century Gothic"/>
                <w:sz w:val="18"/>
                <w:szCs w:val="18"/>
              </w:rPr>
            </w:pPr>
            <w:r w:rsidRPr="006C6721">
              <w:rPr>
                <w:rFonts w:ascii="Century Gothic" w:hAnsi="Century Gothic"/>
                <w:b/>
                <w:sz w:val="18"/>
                <w:szCs w:val="18"/>
              </w:rPr>
              <w:t>Tervező:</w:t>
            </w:r>
            <w:r w:rsidRPr="006C67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bookmarkStart w:id="4" w:name="_Hlk83219887"/>
            <w:proofErr w:type="spellStart"/>
            <w:r w:rsidRPr="006C6721">
              <w:rPr>
                <w:rFonts w:ascii="Century Gothic" w:hAnsi="Century Gothic"/>
                <w:sz w:val="18"/>
                <w:szCs w:val="18"/>
              </w:rPr>
              <w:t>Lenzsér</w:t>
            </w:r>
            <w:proofErr w:type="spellEnd"/>
            <w:r w:rsidRPr="006C6721">
              <w:rPr>
                <w:rFonts w:ascii="Century Gothic" w:hAnsi="Century Gothic"/>
                <w:sz w:val="18"/>
                <w:szCs w:val="18"/>
              </w:rPr>
              <w:t xml:space="preserve"> és társa Kft. Felelős személy: </w:t>
            </w:r>
            <w:proofErr w:type="spellStart"/>
            <w:r w:rsidRPr="006C6721">
              <w:rPr>
                <w:rFonts w:ascii="Century Gothic" w:hAnsi="Century Gothic"/>
                <w:sz w:val="18"/>
                <w:szCs w:val="18"/>
              </w:rPr>
              <w:t>Lenzsér</w:t>
            </w:r>
            <w:proofErr w:type="spellEnd"/>
            <w:r w:rsidRPr="006C6721">
              <w:rPr>
                <w:rFonts w:ascii="Century Gothic" w:hAnsi="Century Gothic"/>
                <w:sz w:val="18"/>
                <w:szCs w:val="18"/>
              </w:rPr>
              <w:t xml:space="preserve"> Péter építész</w:t>
            </w:r>
            <w:bookmarkEnd w:id="4"/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; </w:t>
            </w:r>
            <w:r w:rsidR="002A0252" w:rsidRPr="006C6721">
              <w:rPr>
                <w:rFonts w:ascii="Century Gothic" w:hAnsi="Century Gothic"/>
                <w:b/>
                <w:sz w:val="18"/>
                <w:szCs w:val="18"/>
              </w:rPr>
              <w:t>Kapcsolat:</w:t>
            </w:r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 1012 Budapest, </w:t>
            </w:r>
            <w:proofErr w:type="spellStart"/>
            <w:r w:rsidR="002A0252" w:rsidRPr="006C6721">
              <w:rPr>
                <w:rFonts w:ascii="Century Gothic" w:hAnsi="Century Gothic"/>
                <w:sz w:val="18"/>
                <w:szCs w:val="18"/>
              </w:rPr>
              <w:t>Kuny</w:t>
            </w:r>
            <w:proofErr w:type="spellEnd"/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 Domokos u 9. 1. em. 5</w:t>
            </w:r>
            <w:proofErr w:type="gramStart"/>
            <w:r w:rsidR="002A0252" w:rsidRPr="006C6721">
              <w:rPr>
                <w:rFonts w:ascii="Century Gothic" w:hAnsi="Century Gothic"/>
                <w:sz w:val="18"/>
                <w:szCs w:val="18"/>
              </w:rPr>
              <w:t>.;</w:t>
            </w:r>
            <w:proofErr w:type="gramEnd"/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 tel.:</w:t>
            </w:r>
            <w:r w:rsidR="001D550C" w:rsidRPr="006C6721">
              <w:rPr>
                <w:rFonts w:ascii="Century Gothic" w:hAnsi="Century Gothic"/>
                <w:sz w:val="18"/>
                <w:szCs w:val="18"/>
              </w:rPr>
              <w:t>06-1-2253144</w:t>
            </w:r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 email:</w:t>
            </w:r>
            <w:r w:rsidR="001D550C" w:rsidRPr="006C6721">
              <w:rPr>
                <w:rFonts w:ascii="Century Gothic" w:hAnsi="Century Gothic"/>
                <w:sz w:val="18"/>
                <w:szCs w:val="18"/>
              </w:rPr>
              <w:t>lenzser.peter@gmail.com</w:t>
            </w:r>
          </w:p>
        </w:tc>
        <w:tc>
          <w:tcPr>
            <w:tcW w:w="4536" w:type="dxa"/>
          </w:tcPr>
          <w:p w14:paraId="75A5BB66" w14:textId="77777777" w:rsidR="00FE5704" w:rsidRPr="006C6721" w:rsidRDefault="00FE5704" w:rsidP="0031389C">
            <w:pPr>
              <w:pStyle w:val="Nincstrkz"/>
              <w:rPr>
                <w:rFonts w:ascii="Century Gothic" w:hAnsi="Century Gothic"/>
                <w:sz w:val="18"/>
                <w:szCs w:val="18"/>
              </w:rPr>
            </w:pPr>
            <w:r w:rsidRPr="006C6721">
              <w:rPr>
                <w:rFonts w:ascii="Century Gothic" w:hAnsi="Century Gothic"/>
                <w:b/>
                <w:sz w:val="18"/>
                <w:szCs w:val="18"/>
              </w:rPr>
              <w:t>Tervező:</w:t>
            </w:r>
            <w:r w:rsidRPr="006C67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bookmarkStart w:id="5" w:name="_Hlk83219895"/>
            <w:proofErr w:type="spellStart"/>
            <w:r w:rsidRPr="006C6721">
              <w:rPr>
                <w:rFonts w:ascii="Century Gothic" w:hAnsi="Century Gothic"/>
                <w:sz w:val="18"/>
                <w:szCs w:val="18"/>
              </w:rPr>
              <w:t>Platinium</w:t>
            </w:r>
            <w:proofErr w:type="spellEnd"/>
            <w:r w:rsidRPr="006C6721">
              <w:rPr>
                <w:rFonts w:ascii="Century Gothic" w:hAnsi="Century Gothic"/>
                <w:sz w:val="18"/>
                <w:szCs w:val="18"/>
              </w:rPr>
              <w:t xml:space="preserve"> Group Kft. Felelős személy: </w:t>
            </w:r>
            <w:r w:rsidR="006A3A11" w:rsidRPr="006C6721">
              <w:rPr>
                <w:rFonts w:ascii="Century Gothic" w:hAnsi="Century Gothic"/>
                <w:sz w:val="18"/>
                <w:szCs w:val="18"/>
              </w:rPr>
              <w:t>Billing Tamás</w:t>
            </w:r>
            <w:r w:rsidRPr="006C6721">
              <w:rPr>
                <w:rFonts w:ascii="Century Gothic" w:hAnsi="Century Gothic"/>
                <w:sz w:val="18"/>
                <w:szCs w:val="18"/>
              </w:rPr>
              <w:t xml:space="preserve"> építész</w:t>
            </w:r>
            <w:bookmarkEnd w:id="5"/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; </w:t>
            </w:r>
            <w:r w:rsidR="002A0252" w:rsidRPr="006C6721">
              <w:rPr>
                <w:rFonts w:ascii="Century Gothic" w:hAnsi="Century Gothic"/>
                <w:b/>
                <w:sz w:val="18"/>
                <w:szCs w:val="18"/>
              </w:rPr>
              <w:t>Kapcsolat:</w:t>
            </w:r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 1054 Budapest, Szemere utca 10. 2. em.; tel</w:t>
            </w:r>
            <w:proofErr w:type="gramStart"/>
            <w:r w:rsidR="002A0252" w:rsidRPr="006C6721">
              <w:rPr>
                <w:rFonts w:ascii="Century Gothic" w:hAnsi="Century Gothic"/>
                <w:sz w:val="18"/>
                <w:szCs w:val="18"/>
              </w:rPr>
              <w:t>.:</w:t>
            </w:r>
            <w:proofErr w:type="gramEnd"/>
            <w:r w:rsidR="002A0252" w:rsidRPr="006C67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6A3A11" w:rsidRPr="006C6721">
              <w:rPr>
                <w:rFonts w:ascii="Century Gothic" w:hAnsi="Century Gothic"/>
                <w:sz w:val="18"/>
                <w:szCs w:val="18"/>
              </w:rPr>
              <w:t xml:space="preserve">+36-30-3704276 </w:t>
            </w:r>
            <w:r w:rsidR="002A0252" w:rsidRPr="006C6721">
              <w:rPr>
                <w:rFonts w:ascii="Century Gothic" w:hAnsi="Century Gothic"/>
                <w:sz w:val="18"/>
                <w:szCs w:val="18"/>
              </w:rPr>
              <w:t>email:</w:t>
            </w:r>
            <w:r w:rsidR="006A3A11" w:rsidRPr="006C6721">
              <w:rPr>
                <w:rFonts w:ascii="Century Gothic" w:hAnsi="Century Gothic"/>
                <w:sz w:val="18"/>
                <w:szCs w:val="18"/>
              </w:rPr>
              <w:t>billing@platiniumgroup.com</w:t>
            </w:r>
          </w:p>
        </w:tc>
      </w:tr>
      <w:tr w:rsidR="00FE5704" w14:paraId="56C96425" w14:textId="77777777" w:rsidTr="00DE26BA">
        <w:tc>
          <w:tcPr>
            <w:tcW w:w="4678" w:type="dxa"/>
          </w:tcPr>
          <w:p w14:paraId="6792C003" w14:textId="77777777" w:rsidR="00FE5704" w:rsidRPr="006C6721" w:rsidRDefault="002A0252" w:rsidP="0031389C">
            <w:pPr>
              <w:pStyle w:val="Nincstrkz"/>
              <w:rPr>
                <w:rFonts w:ascii="Century Gothic" w:hAnsi="Century Gothic"/>
                <w:sz w:val="18"/>
                <w:szCs w:val="18"/>
              </w:rPr>
            </w:pPr>
            <w:r w:rsidRPr="006C6721">
              <w:rPr>
                <w:rFonts w:ascii="Century Gothic" w:hAnsi="Century Gothic"/>
                <w:b/>
                <w:sz w:val="18"/>
                <w:szCs w:val="18"/>
              </w:rPr>
              <w:t>Kivitelező:</w:t>
            </w:r>
            <w:r w:rsidRPr="006C67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bookmarkStart w:id="6" w:name="_Hlk83219917"/>
            <w:proofErr w:type="spellStart"/>
            <w:r w:rsidRPr="006C6721">
              <w:rPr>
                <w:rFonts w:ascii="Century Gothic" w:hAnsi="Century Gothic"/>
                <w:sz w:val="18"/>
                <w:szCs w:val="18"/>
              </w:rPr>
              <w:t>Archibona</w:t>
            </w:r>
            <w:proofErr w:type="spellEnd"/>
            <w:r w:rsidRPr="006C6721">
              <w:rPr>
                <w:rFonts w:ascii="Century Gothic" w:hAnsi="Century Gothic"/>
                <w:sz w:val="18"/>
                <w:szCs w:val="18"/>
              </w:rPr>
              <w:t xml:space="preserve"> Kft. Felelős személy: Jakab Péter ügyvezető</w:t>
            </w:r>
            <w:bookmarkEnd w:id="6"/>
            <w:r w:rsidRPr="006C6721">
              <w:rPr>
                <w:rFonts w:ascii="Century Gothic" w:hAnsi="Century Gothic"/>
                <w:sz w:val="18"/>
                <w:szCs w:val="18"/>
              </w:rPr>
              <w:t xml:space="preserve">; </w:t>
            </w:r>
            <w:r w:rsidRPr="006C6721">
              <w:rPr>
                <w:rFonts w:ascii="Century Gothic" w:hAnsi="Century Gothic"/>
                <w:b/>
                <w:sz w:val="18"/>
                <w:szCs w:val="18"/>
              </w:rPr>
              <w:t>Kapcsolat:</w:t>
            </w:r>
            <w:r w:rsidRPr="006C6721">
              <w:rPr>
                <w:rFonts w:ascii="Century Gothic" w:hAnsi="Century Gothic"/>
                <w:sz w:val="18"/>
                <w:szCs w:val="18"/>
              </w:rPr>
              <w:t xml:space="preserve"> 1037 Budapest, Bokor u. 9-11. I. em. 1/3.; tel.: +36 30 437 3737; email: iroda@archibona.hu</w:t>
            </w:r>
          </w:p>
        </w:tc>
        <w:tc>
          <w:tcPr>
            <w:tcW w:w="4536" w:type="dxa"/>
          </w:tcPr>
          <w:p w14:paraId="03DD2B0E" w14:textId="77777777" w:rsidR="00FE5704" w:rsidRPr="002A0252" w:rsidRDefault="002A0252" w:rsidP="0031389C">
            <w:pPr>
              <w:pStyle w:val="Nincstrkz"/>
              <w:rPr>
                <w:rFonts w:ascii="Century Gothic" w:hAnsi="Century Gothic"/>
                <w:sz w:val="18"/>
                <w:szCs w:val="18"/>
              </w:rPr>
            </w:pPr>
            <w:r w:rsidRPr="006C6721">
              <w:rPr>
                <w:rFonts w:ascii="Century Gothic" w:hAnsi="Century Gothic"/>
                <w:b/>
                <w:sz w:val="18"/>
                <w:szCs w:val="18"/>
              </w:rPr>
              <w:t>Kivitelező:</w:t>
            </w:r>
            <w:r w:rsidRPr="006C6721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bookmarkStart w:id="7" w:name="_Hlk83219928"/>
            <w:r w:rsidR="00D25459" w:rsidRPr="006C6721">
              <w:rPr>
                <w:rFonts w:ascii="Century Gothic" w:hAnsi="Century Gothic"/>
                <w:sz w:val="18"/>
                <w:szCs w:val="18"/>
              </w:rPr>
              <w:t>PENTA Általános Építőipari Kft. Felelős személy:</w:t>
            </w:r>
            <w:r w:rsidR="00DE26BA" w:rsidRPr="006C6721">
              <w:rPr>
                <w:rFonts w:ascii="Century Gothic" w:hAnsi="Century Gothic"/>
                <w:sz w:val="18"/>
                <w:szCs w:val="18"/>
              </w:rPr>
              <w:t xml:space="preserve"> Oláh László </w:t>
            </w:r>
            <w:bookmarkEnd w:id="7"/>
            <w:r w:rsidR="00DE26BA" w:rsidRPr="006C6721">
              <w:rPr>
                <w:rFonts w:ascii="Century Gothic" w:hAnsi="Century Gothic"/>
                <w:b/>
                <w:sz w:val="18"/>
                <w:szCs w:val="18"/>
              </w:rPr>
              <w:t>Kapcsolat:</w:t>
            </w:r>
            <w:r w:rsidR="00DE26BA" w:rsidRPr="006C6721">
              <w:rPr>
                <w:rFonts w:ascii="Century Gothic" w:hAnsi="Century Gothic"/>
                <w:sz w:val="18"/>
                <w:szCs w:val="18"/>
              </w:rPr>
              <w:t xml:space="preserve"> 2100 Gödöllő, Kenyérgyári út 1/E.; tel.: +36 28 529 050; email: iroda@pentakft.hu</w:t>
            </w:r>
          </w:p>
        </w:tc>
      </w:tr>
      <w:tr w:rsidR="00DE26BA" w14:paraId="0551D158" w14:textId="77777777" w:rsidTr="00DE26BA">
        <w:tc>
          <w:tcPr>
            <w:tcW w:w="4678" w:type="dxa"/>
          </w:tcPr>
          <w:p w14:paraId="0713B1CB" w14:textId="77777777" w:rsidR="00DE26BA" w:rsidRPr="002A0252" w:rsidRDefault="00DE26BA" w:rsidP="00A92C82">
            <w:pPr>
              <w:pStyle w:val="Nincstrkz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Üzemeltető: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DE26BA">
              <w:rPr>
                <w:rFonts w:ascii="Century Gothic" w:hAnsi="Century Gothic"/>
                <w:sz w:val="18"/>
                <w:szCs w:val="18"/>
              </w:rPr>
              <w:t>MOM Kulturális Központ Nonprofit Kft.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Felelős személy: </w:t>
            </w:r>
            <w:r w:rsidRPr="00DE26BA">
              <w:rPr>
                <w:rFonts w:ascii="Century Gothic" w:hAnsi="Century Gothic"/>
                <w:sz w:val="18"/>
                <w:szCs w:val="18"/>
              </w:rPr>
              <w:t>Menyhárt Éva</w:t>
            </w:r>
            <w:r>
              <w:rPr>
                <w:rFonts w:ascii="Century Gothic" w:hAnsi="Century Gothic"/>
                <w:sz w:val="18"/>
                <w:szCs w:val="18"/>
              </w:rPr>
              <w:t xml:space="preserve">;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Kapcsolat: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Pr="0042155F">
              <w:rPr>
                <w:rFonts w:ascii="Century Gothic" w:hAnsi="Century Gothic"/>
                <w:sz w:val="18"/>
                <w:szCs w:val="18"/>
              </w:rPr>
              <w:t>1037 Budapest, Bokor u. 9-11. I. em. 1/3</w:t>
            </w:r>
            <w:r w:rsidRPr="002A0252">
              <w:rPr>
                <w:rFonts w:ascii="Century Gothic" w:hAnsi="Century Gothic"/>
                <w:sz w:val="18"/>
                <w:szCs w:val="18"/>
              </w:rPr>
              <w:t>.; tel.: +36 30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590</w:t>
            </w:r>
            <w:r w:rsidRPr="002A0252"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sz w:val="18"/>
                <w:szCs w:val="18"/>
              </w:rPr>
              <w:t>5756</w:t>
            </w:r>
            <w:r w:rsidRPr="002A0252">
              <w:rPr>
                <w:rFonts w:ascii="Century Gothic" w:hAnsi="Century Gothic"/>
                <w:sz w:val="18"/>
                <w:szCs w:val="18"/>
              </w:rPr>
              <w:t xml:space="preserve">; email: </w:t>
            </w:r>
            <w:r w:rsidRPr="00DE26BA">
              <w:rPr>
                <w:rFonts w:ascii="Century Gothic" w:hAnsi="Century Gothic"/>
                <w:sz w:val="18"/>
                <w:szCs w:val="18"/>
              </w:rPr>
              <w:t>menyhart.eva</w:t>
            </w:r>
            <w:r>
              <w:rPr>
                <w:rFonts w:ascii="Century Gothic" w:hAnsi="Century Gothic"/>
                <w:sz w:val="18"/>
                <w:szCs w:val="18"/>
              </w:rPr>
              <w:t>@</w:t>
            </w:r>
            <w:r w:rsidRPr="00DE26BA">
              <w:rPr>
                <w:rFonts w:ascii="Century Gothic" w:hAnsi="Century Gothic"/>
                <w:sz w:val="18"/>
                <w:szCs w:val="18"/>
              </w:rPr>
              <w:t>kulturalisszalon.hu</w:t>
            </w:r>
          </w:p>
        </w:tc>
        <w:tc>
          <w:tcPr>
            <w:tcW w:w="4536" w:type="dxa"/>
          </w:tcPr>
          <w:p w14:paraId="19985DC3" w14:textId="77777777" w:rsidR="00DE26BA" w:rsidRPr="002A0252" w:rsidRDefault="00DE26BA" w:rsidP="00A92C82">
            <w:pPr>
              <w:pStyle w:val="Nincstrkz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sz w:val="18"/>
                <w:szCs w:val="18"/>
              </w:rPr>
              <w:t>Üzemeltető: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3108B6" w:rsidRPr="003108B6">
              <w:rPr>
                <w:rFonts w:ascii="Century Gothic" w:hAnsi="Century Gothic"/>
                <w:sz w:val="18"/>
                <w:szCs w:val="18"/>
              </w:rPr>
              <w:t>FÁBER Üzemeltető, Városfejlesztő és -fenntartó Kft</w:t>
            </w:r>
            <w:r>
              <w:rPr>
                <w:rFonts w:ascii="Century Gothic" w:hAnsi="Century Gothic"/>
                <w:sz w:val="18"/>
                <w:szCs w:val="18"/>
              </w:rPr>
              <w:t xml:space="preserve">. Felelős személy: </w:t>
            </w:r>
            <w:r w:rsidR="003108B6" w:rsidRPr="0042155F">
              <w:rPr>
                <w:rFonts w:ascii="Century Gothic" w:hAnsi="Century Gothic"/>
                <w:sz w:val="18"/>
                <w:szCs w:val="18"/>
              </w:rPr>
              <w:t>Wachsler György ügyvezető</w:t>
            </w:r>
            <w:r w:rsidR="003108B6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r>
              <w:rPr>
                <w:rFonts w:ascii="Century Gothic" w:hAnsi="Century Gothic"/>
                <w:b/>
                <w:sz w:val="18"/>
                <w:szCs w:val="18"/>
              </w:rPr>
              <w:t>Kapcsolat:</w:t>
            </w:r>
            <w:r>
              <w:rPr>
                <w:rFonts w:ascii="Century Gothic" w:hAnsi="Century Gothic"/>
                <w:sz w:val="18"/>
                <w:szCs w:val="18"/>
              </w:rPr>
              <w:t xml:space="preserve"> </w:t>
            </w:r>
            <w:r w:rsidR="003108B6" w:rsidRPr="0042155F">
              <w:rPr>
                <w:rFonts w:ascii="Century Gothic" w:hAnsi="Century Gothic"/>
                <w:sz w:val="18"/>
                <w:szCs w:val="18"/>
              </w:rPr>
              <w:t>1126 Budapest, Böszörményi út 20-22</w:t>
            </w:r>
            <w:r w:rsidRPr="00DE26BA">
              <w:rPr>
                <w:rFonts w:ascii="Century Gothic" w:hAnsi="Century Gothic"/>
                <w:sz w:val="18"/>
                <w:szCs w:val="18"/>
              </w:rPr>
              <w:t>.</w:t>
            </w:r>
            <w:r w:rsidRPr="002A0252">
              <w:rPr>
                <w:rFonts w:ascii="Century Gothic" w:hAnsi="Century Gothic"/>
                <w:sz w:val="18"/>
                <w:szCs w:val="18"/>
              </w:rPr>
              <w:t>; tel.: +</w:t>
            </w:r>
            <w:r w:rsidR="003108B6" w:rsidRPr="0042155F">
              <w:rPr>
                <w:rFonts w:ascii="Century Gothic" w:hAnsi="Century Gothic"/>
                <w:sz w:val="18"/>
                <w:szCs w:val="18"/>
              </w:rPr>
              <w:t>30 633 5966</w:t>
            </w:r>
            <w:r w:rsidRPr="002A0252">
              <w:rPr>
                <w:rFonts w:ascii="Century Gothic" w:hAnsi="Century Gothic"/>
                <w:sz w:val="18"/>
                <w:szCs w:val="18"/>
              </w:rPr>
              <w:t xml:space="preserve">; email: </w:t>
            </w:r>
            <w:r w:rsidR="003108B6" w:rsidRPr="0042155F">
              <w:rPr>
                <w:rFonts w:ascii="Century Gothic" w:hAnsi="Century Gothic"/>
                <w:sz w:val="18"/>
                <w:szCs w:val="18"/>
              </w:rPr>
              <w:t>wachsler.gyorgy@faberkft.hu</w:t>
            </w:r>
          </w:p>
        </w:tc>
      </w:tr>
    </w:tbl>
    <w:p w14:paraId="55AD3A04" w14:textId="77777777" w:rsidR="00C30B12" w:rsidRPr="00EE538E" w:rsidRDefault="009C32B8" w:rsidP="00604749">
      <w:pPr>
        <w:pStyle w:val="Nincstrkz"/>
        <w:spacing w:before="240" w:after="240" w:line="276" w:lineRule="auto"/>
        <w:jc w:val="center"/>
        <w:rPr>
          <w:rFonts w:ascii="Century Gothic" w:hAnsi="Century Gothic"/>
          <w:b/>
          <w:szCs w:val="18"/>
        </w:rPr>
      </w:pPr>
      <w:r w:rsidRPr="0042155F">
        <w:rPr>
          <w:rFonts w:ascii="Century Gothic" w:hAnsi="Century Gothic"/>
          <w:b/>
          <w:szCs w:val="18"/>
        </w:rPr>
        <w:t>A projekt ismertetése:</w:t>
      </w:r>
    </w:p>
    <w:p w14:paraId="719790D4" w14:textId="0990DC90" w:rsidR="00C30B12" w:rsidRDefault="009C32B8" w:rsidP="00EE538E">
      <w:pPr>
        <w:pStyle w:val="Nincstrkz"/>
        <w:spacing w:before="240" w:after="120" w:line="276" w:lineRule="auto"/>
        <w:rPr>
          <w:rFonts w:ascii="Century Gothic" w:hAnsi="Century Gothic"/>
          <w:b/>
          <w:sz w:val="20"/>
          <w:szCs w:val="18"/>
        </w:rPr>
      </w:pPr>
      <w:r w:rsidRPr="0042155F">
        <w:rPr>
          <w:rFonts w:ascii="Century Gothic" w:hAnsi="Century Gothic"/>
          <w:b/>
          <w:sz w:val="20"/>
          <w:szCs w:val="18"/>
        </w:rPr>
        <w:t>Az ingatlan fejlesztés célja és koncepciója</w:t>
      </w:r>
      <w:r w:rsidR="001D27DB" w:rsidRPr="0042155F">
        <w:rPr>
          <w:rFonts w:ascii="Century Gothic" w:hAnsi="Century Gothic"/>
          <w:b/>
          <w:sz w:val="20"/>
          <w:szCs w:val="18"/>
        </w:rPr>
        <w:t>:</w:t>
      </w:r>
    </w:p>
    <w:p w14:paraId="4DD8CE5E" w14:textId="0EC516B7" w:rsidR="00537083" w:rsidRPr="00D45A6F" w:rsidRDefault="00537083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AF674D">
        <w:rPr>
          <w:rFonts w:ascii="Century Gothic" w:hAnsi="Century Gothic"/>
          <w:sz w:val="18"/>
          <w:szCs w:val="18"/>
        </w:rPr>
        <w:t xml:space="preserve">A </w:t>
      </w:r>
      <w:r w:rsidR="00760ED6" w:rsidRPr="00D45A6F">
        <w:rPr>
          <w:rFonts w:ascii="Century Gothic" w:hAnsi="Century Gothic"/>
          <w:sz w:val="18"/>
          <w:szCs w:val="18"/>
        </w:rPr>
        <w:t>Hegyvidéki Önkormányzat</w:t>
      </w:r>
      <w:r w:rsidRPr="00AF674D">
        <w:rPr>
          <w:rFonts w:ascii="Century Gothic" w:hAnsi="Century Gothic"/>
          <w:sz w:val="18"/>
          <w:szCs w:val="18"/>
        </w:rPr>
        <w:t xml:space="preserve"> </w:t>
      </w:r>
      <w:r w:rsidR="00760ED6" w:rsidRPr="00D45A6F">
        <w:rPr>
          <w:rFonts w:ascii="Century Gothic" w:hAnsi="Century Gothic"/>
          <w:sz w:val="18"/>
          <w:szCs w:val="18"/>
        </w:rPr>
        <w:t xml:space="preserve">településfejlesztési koncepciójában meghatározott </w:t>
      </w:r>
      <w:r w:rsidRPr="00AF674D">
        <w:rPr>
          <w:rFonts w:ascii="Century Gothic" w:hAnsi="Century Gothic"/>
          <w:sz w:val="18"/>
          <w:szCs w:val="18"/>
        </w:rPr>
        <w:t>átfogó fejlesztési célja s</w:t>
      </w:r>
      <w:r w:rsidRPr="00D45A6F">
        <w:rPr>
          <w:rFonts w:ascii="Century Gothic" w:hAnsi="Century Gothic"/>
          <w:sz w:val="18"/>
          <w:szCs w:val="18"/>
        </w:rPr>
        <w:t>zínvonalas életkörülmények és szolgáltatások biztosítása</w:t>
      </w:r>
      <w:r w:rsidRPr="00AF674D">
        <w:rPr>
          <w:rFonts w:ascii="Century Gothic" w:hAnsi="Century Gothic"/>
          <w:sz w:val="18"/>
          <w:szCs w:val="18"/>
        </w:rPr>
        <w:t>. Kiemelt cél a kerületi lakosok életminőségének javítása, a művelt és tájékozott polgárság támogatása</w:t>
      </w:r>
      <w:r w:rsidR="00D45A6F">
        <w:rPr>
          <w:rFonts w:ascii="Century Gothic" w:hAnsi="Century Gothic"/>
          <w:sz w:val="18"/>
          <w:szCs w:val="18"/>
        </w:rPr>
        <w:t>, valamint</w:t>
      </w:r>
      <w:r w:rsidRPr="00AF674D">
        <w:rPr>
          <w:rFonts w:ascii="Century Gothic" w:hAnsi="Century Gothic"/>
          <w:sz w:val="18"/>
          <w:szCs w:val="18"/>
        </w:rPr>
        <w:t xml:space="preserve"> a fiatalok és az idősek számára szóló szolgáltatások, tematikus programok </w:t>
      </w:r>
      <w:r w:rsidR="006447F6">
        <w:rPr>
          <w:rFonts w:ascii="Century Gothic" w:hAnsi="Century Gothic"/>
          <w:sz w:val="18"/>
          <w:szCs w:val="18"/>
        </w:rPr>
        <w:t>biztosítása</w:t>
      </w:r>
      <w:r w:rsidRPr="00AF674D">
        <w:rPr>
          <w:rFonts w:ascii="Century Gothic" w:hAnsi="Century Gothic"/>
          <w:sz w:val="18"/>
          <w:szCs w:val="18"/>
        </w:rPr>
        <w:t>.</w:t>
      </w:r>
    </w:p>
    <w:p w14:paraId="4F8BEF42" w14:textId="0118DB75" w:rsidR="0035757B" w:rsidRDefault="00604749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604749">
        <w:rPr>
          <w:rFonts w:ascii="Century Gothic" w:hAnsi="Century Gothic"/>
          <w:sz w:val="18"/>
          <w:szCs w:val="18"/>
        </w:rPr>
        <w:t xml:space="preserve">A </w:t>
      </w:r>
      <w:r w:rsidR="00760ED6">
        <w:rPr>
          <w:rFonts w:ascii="Century Gothic" w:hAnsi="Century Gothic"/>
          <w:sz w:val="18"/>
          <w:szCs w:val="18"/>
        </w:rPr>
        <w:t>XII</w:t>
      </w:r>
      <w:r>
        <w:rPr>
          <w:rFonts w:ascii="Century Gothic" w:hAnsi="Century Gothic"/>
          <w:sz w:val="18"/>
          <w:szCs w:val="18"/>
        </w:rPr>
        <w:t xml:space="preserve">. kerület </w:t>
      </w:r>
      <w:r w:rsidR="000B7017">
        <w:rPr>
          <w:rFonts w:ascii="Century Gothic" w:hAnsi="Century Gothic"/>
          <w:sz w:val="18"/>
          <w:szCs w:val="18"/>
        </w:rPr>
        <w:t xml:space="preserve">belső városrészén </w:t>
      </w:r>
      <w:r w:rsidR="00760ED6">
        <w:rPr>
          <w:rFonts w:ascii="Century Gothic" w:hAnsi="Century Gothic"/>
          <w:sz w:val="18"/>
          <w:szCs w:val="18"/>
        </w:rPr>
        <w:t xml:space="preserve">történetileg </w:t>
      </w:r>
      <w:r w:rsidR="006A2F14">
        <w:rPr>
          <w:rFonts w:ascii="Century Gothic" w:hAnsi="Century Gothic"/>
          <w:sz w:val="18"/>
          <w:szCs w:val="18"/>
        </w:rPr>
        <w:t xml:space="preserve">nem </w:t>
      </w:r>
      <w:r w:rsidR="00314302">
        <w:rPr>
          <w:rFonts w:ascii="Century Gothic" w:hAnsi="Century Gothic"/>
          <w:sz w:val="18"/>
          <w:szCs w:val="18"/>
        </w:rPr>
        <w:t xml:space="preserve">alakult ki </w:t>
      </w:r>
      <w:r>
        <w:rPr>
          <w:rFonts w:ascii="Century Gothic" w:hAnsi="Century Gothic"/>
          <w:sz w:val="18"/>
          <w:szCs w:val="18"/>
        </w:rPr>
        <w:t xml:space="preserve">olyan városi tér, </w:t>
      </w:r>
      <w:r w:rsidR="00D45A6F">
        <w:rPr>
          <w:rFonts w:ascii="Century Gothic" w:hAnsi="Century Gothic"/>
          <w:sz w:val="18"/>
          <w:szCs w:val="18"/>
        </w:rPr>
        <w:t xml:space="preserve">amely </w:t>
      </w:r>
      <w:r>
        <w:rPr>
          <w:rFonts w:ascii="Century Gothic" w:hAnsi="Century Gothic"/>
          <w:sz w:val="18"/>
          <w:szCs w:val="18"/>
        </w:rPr>
        <w:t>településközpon</w:t>
      </w:r>
      <w:r w:rsidR="00760ED6">
        <w:rPr>
          <w:rFonts w:ascii="Century Gothic" w:hAnsi="Century Gothic"/>
          <w:sz w:val="18"/>
          <w:szCs w:val="18"/>
        </w:rPr>
        <w:t>ti szerepet töltene be</w:t>
      </w:r>
      <w:r>
        <w:rPr>
          <w:rFonts w:ascii="Century Gothic" w:hAnsi="Century Gothic"/>
          <w:sz w:val="18"/>
          <w:szCs w:val="18"/>
        </w:rPr>
        <w:t>. A kerület</w:t>
      </w:r>
      <w:r w:rsidR="00D45A6F">
        <w:rPr>
          <w:rFonts w:ascii="Century Gothic" w:hAnsi="Century Gothic"/>
          <w:sz w:val="18"/>
          <w:szCs w:val="18"/>
        </w:rPr>
        <w:t xml:space="preserve"> integrált</w:t>
      </w:r>
      <w:r>
        <w:rPr>
          <w:rFonts w:ascii="Century Gothic" w:hAnsi="Century Gothic"/>
          <w:sz w:val="18"/>
          <w:szCs w:val="18"/>
        </w:rPr>
        <w:t xml:space="preserve"> </w:t>
      </w:r>
      <w:r w:rsidR="00D45A6F">
        <w:rPr>
          <w:rFonts w:ascii="Century Gothic" w:hAnsi="Century Gothic"/>
          <w:sz w:val="18"/>
          <w:szCs w:val="18"/>
        </w:rPr>
        <w:t xml:space="preserve">településfejlesztési </w:t>
      </w:r>
      <w:r>
        <w:rPr>
          <w:rFonts w:ascii="Century Gothic" w:hAnsi="Century Gothic"/>
          <w:sz w:val="18"/>
          <w:szCs w:val="18"/>
        </w:rPr>
        <w:t>stratégiájának egyik meghatározó eleme</w:t>
      </w:r>
      <w:r w:rsidR="006A2F14">
        <w:rPr>
          <w:rFonts w:ascii="Century Gothic" w:hAnsi="Century Gothic"/>
          <w:sz w:val="18"/>
          <w:szCs w:val="18"/>
        </w:rPr>
        <w:t xml:space="preserve"> (</w:t>
      </w:r>
      <w:r w:rsidR="0041256D">
        <w:rPr>
          <w:rFonts w:ascii="Century Gothic" w:hAnsi="Century Gothic"/>
          <w:sz w:val="18"/>
          <w:szCs w:val="18"/>
        </w:rPr>
        <w:t>akcióterületi</w:t>
      </w:r>
      <w:r w:rsidR="006A2F14">
        <w:rPr>
          <w:rFonts w:ascii="Century Gothic" w:hAnsi="Century Gothic"/>
          <w:sz w:val="18"/>
          <w:szCs w:val="18"/>
        </w:rPr>
        <w:t xml:space="preserve"> projektje)</w:t>
      </w:r>
      <w:r>
        <w:rPr>
          <w:rFonts w:ascii="Century Gothic" w:hAnsi="Century Gothic"/>
          <w:sz w:val="18"/>
          <w:szCs w:val="18"/>
        </w:rPr>
        <w:t xml:space="preserve"> a Böszörményi út fejlesztése</w:t>
      </w:r>
      <w:r w:rsidR="0041256D">
        <w:rPr>
          <w:rFonts w:ascii="Century Gothic" w:hAnsi="Century Gothic"/>
          <w:sz w:val="18"/>
          <w:szCs w:val="18"/>
        </w:rPr>
        <w:t>, a Hegyvidék főutcájának kialakítása</w:t>
      </w:r>
      <w:r>
        <w:rPr>
          <w:rFonts w:ascii="Century Gothic" w:hAnsi="Century Gothic"/>
          <w:sz w:val="18"/>
          <w:szCs w:val="18"/>
        </w:rPr>
        <w:t xml:space="preserve">. </w:t>
      </w:r>
    </w:p>
    <w:p w14:paraId="02192493" w14:textId="70ABB990" w:rsidR="0035757B" w:rsidRDefault="0035757B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Az </w:t>
      </w:r>
      <w:r w:rsidR="00760ED6">
        <w:rPr>
          <w:rFonts w:ascii="Century Gothic" w:hAnsi="Century Gothic"/>
          <w:sz w:val="18"/>
          <w:szCs w:val="18"/>
        </w:rPr>
        <w:t xml:space="preserve">ingatlanfejlesztés </w:t>
      </w:r>
      <w:r>
        <w:rPr>
          <w:rFonts w:ascii="Century Gothic" w:hAnsi="Century Gothic"/>
          <w:sz w:val="18"/>
          <w:szCs w:val="18"/>
        </w:rPr>
        <w:t>célja</w:t>
      </w:r>
      <w:r w:rsidR="000B7017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a</w:t>
      </w:r>
      <w:r w:rsidR="000B7017">
        <w:rPr>
          <w:rFonts w:ascii="Century Gothic" w:hAnsi="Century Gothic"/>
          <w:sz w:val="18"/>
          <w:szCs w:val="18"/>
        </w:rPr>
        <w:t>z akcióterületi</w:t>
      </w:r>
      <w:r>
        <w:rPr>
          <w:rFonts w:ascii="Century Gothic" w:hAnsi="Century Gothic"/>
          <w:sz w:val="18"/>
          <w:szCs w:val="18"/>
        </w:rPr>
        <w:t xml:space="preserve"> projekt részeként a főutcához kapcsolódóan olyan fókusz </w:t>
      </w:r>
      <w:r w:rsidR="00FF5935">
        <w:rPr>
          <w:rFonts w:ascii="Century Gothic" w:hAnsi="Century Gothic"/>
          <w:sz w:val="18"/>
          <w:szCs w:val="18"/>
        </w:rPr>
        <w:t>megteremtése</w:t>
      </w:r>
      <w:r>
        <w:rPr>
          <w:rFonts w:ascii="Century Gothic" w:hAnsi="Century Gothic"/>
          <w:sz w:val="18"/>
          <w:szCs w:val="18"/>
        </w:rPr>
        <w:t xml:space="preserve">, </w:t>
      </w:r>
      <w:r w:rsidR="006447F6">
        <w:rPr>
          <w:rFonts w:ascii="Century Gothic" w:hAnsi="Century Gothic"/>
          <w:sz w:val="18"/>
          <w:szCs w:val="18"/>
        </w:rPr>
        <w:t xml:space="preserve">amely </w:t>
      </w:r>
      <w:r>
        <w:rPr>
          <w:rFonts w:ascii="Century Gothic" w:hAnsi="Century Gothic"/>
          <w:sz w:val="18"/>
          <w:szCs w:val="18"/>
        </w:rPr>
        <w:t xml:space="preserve">alkalmas a hiányzó </w:t>
      </w:r>
      <w:r w:rsidR="00760ED6">
        <w:rPr>
          <w:rFonts w:ascii="Century Gothic" w:hAnsi="Century Gothic"/>
          <w:sz w:val="18"/>
          <w:szCs w:val="18"/>
        </w:rPr>
        <w:t xml:space="preserve">lokális </w:t>
      </w:r>
      <w:r>
        <w:rPr>
          <w:rFonts w:ascii="Century Gothic" w:hAnsi="Century Gothic"/>
          <w:sz w:val="18"/>
          <w:szCs w:val="18"/>
        </w:rPr>
        <w:t>központi szerep betöltésére</w:t>
      </w:r>
      <w:r w:rsidR="00760ED6">
        <w:rPr>
          <w:rFonts w:ascii="Century Gothic" w:hAnsi="Century Gothic"/>
          <w:sz w:val="18"/>
          <w:szCs w:val="18"/>
        </w:rPr>
        <w:t>. Ennek két alappil</w:t>
      </w:r>
      <w:r w:rsidR="00D45A6F">
        <w:rPr>
          <w:rFonts w:ascii="Century Gothic" w:hAnsi="Century Gothic"/>
          <w:sz w:val="18"/>
          <w:szCs w:val="18"/>
        </w:rPr>
        <w:t>l</w:t>
      </w:r>
      <w:r w:rsidR="00760ED6">
        <w:rPr>
          <w:rFonts w:ascii="Century Gothic" w:hAnsi="Century Gothic"/>
          <w:sz w:val="18"/>
          <w:szCs w:val="18"/>
        </w:rPr>
        <w:t>ére</w:t>
      </w:r>
      <w:r>
        <w:rPr>
          <w:rFonts w:ascii="Century Gothic" w:hAnsi="Century Gothic"/>
          <w:sz w:val="18"/>
          <w:szCs w:val="18"/>
        </w:rPr>
        <w:t xml:space="preserve"> </w:t>
      </w:r>
      <w:r w:rsidR="00760ED6">
        <w:rPr>
          <w:rFonts w:ascii="Century Gothic" w:hAnsi="Century Gothic"/>
          <w:sz w:val="18"/>
          <w:szCs w:val="18"/>
        </w:rPr>
        <w:t xml:space="preserve">a </w:t>
      </w:r>
      <w:r>
        <w:rPr>
          <w:rFonts w:ascii="Century Gothic" w:hAnsi="Century Gothic"/>
          <w:sz w:val="18"/>
          <w:szCs w:val="18"/>
        </w:rPr>
        <w:t>multifunkcionális használat</w:t>
      </w:r>
      <w:r w:rsidR="00233D96">
        <w:rPr>
          <w:rFonts w:ascii="Century Gothic" w:hAnsi="Century Gothic"/>
          <w:sz w:val="18"/>
          <w:szCs w:val="18"/>
        </w:rPr>
        <w:t xml:space="preserve">ra alkalmas </w:t>
      </w:r>
      <w:r>
        <w:rPr>
          <w:rFonts w:ascii="Century Gothic" w:hAnsi="Century Gothic"/>
          <w:sz w:val="18"/>
          <w:szCs w:val="18"/>
        </w:rPr>
        <w:t>közösségi tér</w:t>
      </w:r>
      <w:r w:rsidR="00233D96">
        <w:rPr>
          <w:rFonts w:ascii="Century Gothic" w:hAnsi="Century Gothic"/>
          <w:sz w:val="18"/>
          <w:szCs w:val="18"/>
        </w:rPr>
        <w:t xml:space="preserve"> létrehozása</w:t>
      </w:r>
      <w:r w:rsidR="00FC567D">
        <w:rPr>
          <w:rFonts w:ascii="Century Gothic" w:hAnsi="Century Gothic"/>
          <w:sz w:val="18"/>
          <w:szCs w:val="18"/>
        </w:rPr>
        <w:t xml:space="preserve">, </w:t>
      </w:r>
      <w:r w:rsidR="00233D96">
        <w:rPr>
          <w:rFonts w:ascii="Century Gothic" w:hAnsi="Century Gothic"/>
          <w:sz w:val="18"/>
          <w:szCs w:val="18"/>
        </w:rPr>
        <w:t>és ehhez kapcsolódóan</w:t>
      </w:r>
      <w:r w:rsidR="00FC567D">
        <w:rPr>
          <w:rFonts w:ascii="Century Gothic" w:hAnsi="Century Gothic"/>
          <w:sz w:val="18"/>
          <w:szCs w:val="18"/>
        </w:rPr>
        <w:t xml:space="preserve"> a </w:t>
      </w:r>
      <w:r w:rsidR="00233D96">
        <w:rPr>
          <w:rFonts w:ascii="Century Gothic" w:hAnsi="Century Gothic"/>
          <w:sz w:val="18"/>
          <w:szCs w:val="18"/>
        </w:rPr>
        <w:t xml:space="preserve">közösséget kiszolgáló </w:t>
      </w:r>
      <w:r w:rsidR="00FC567D">
        <w:rPr>
          <w:rFonts w:ascii="Century Gothic" w:hAnsi="Century Gothic"/>
          <w:sz w:val="18"/>
          <w:szCs w:val="18"/>
        </w:rPr>
        <w:t>intézmények és szolgáltatások</w:t>
      </w:r>
      <w:r w:rsidR="00233D96">
        <w:rPr>
          <w:rFonts w:ascii="Century Gothic" w:hAnsi="Century Gothic"/>
          <w:sz w:val="18"/>
          <w:szCs w:val="18"/>
        </w:rPr>
        <w:t xml:space="preserve"> biztosítása</w:t>
      </w:r>
      <w:r w:rsidR="00FC567D">
        <w:rPr>
          <w:rFonts w:ascii="Century Gothic" w:hAnsi="Century Gothic"/>
          <w:sz w:val="18"/>
          <w:szCs w:val="18"/>
        </w:rPr>
        <w:t>.</w:t>
      </w:r>
      <w:r>
        <w:rPr>
          <w:rFonts w:ascii="Century Gothic" w:hAnsi="Century Gothic"/>
          <w:sz w:val="18"/>
          <w:szCs w:val="18"/>
        </w:rPr>
        <w:t xml:space="preserve"> </w:t>
      </w:r>
    </w:p>
    <w:p w14:paraId="31E1D0FB" w14:textId="638A918D" w:rsidR="004A3411" w:rsidRDefault="00A547D4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</w:t>
      </w:r>
      <w:r w:rsidR="00520E16" w:rsidRPr="00520E16">
        <w:rPr>
          <w:rFonts w:ascii="Century Gothic" w:hAnsi="Century Gothic"/>
          <w:sz w:val="18"/>
          <w:szCs w:val="18"/>
        </w:rPr>
        <w:t xml:space="preserve"> Hegyvidéki Önkormányzat </w:t>
      </w:r>
      <w:r w:rsidR="00FF5935">
        <w:rPr>
          <w:rFonts w:ascii="Century Gothic" w:hAnsi="Century Gothic"/>
          <w:sz w:val="18"/>
          <w:szCs w:val="18"/>
        </w:rPr>
        <w:t>k</w:t>
      </w:r>
      <w:r w:rsidR="00FF5935" w:rsidRPr="00EE538E">
        <w:rPr>
          <w:rFonts w:ascii="Century Gothic" w:hAnsi="Century Gothic"/>
          <w:sz w:val="18"/>
          <w:szCs w:val="18"/>
        </w:rPr>
        <w:t>özművelődési feladatok</w:t>
      </w:r>
      <w:r w:rsidR="00FF5935">
        <w:rPr>
          <w:rFonts w:ascii="Century Gothic" w:hAnsi="Century Gothic"/>
          <w:sz w:val="18"/>
          <w:szCs w:val="18"/>
        </w:rPr>
        <w:t xml:space="preserve">at ellátó intézménye, </w:t>
      </w:r>
      <w:r w:rsidR="00FF5935" w:rsidRPr="00520E16">
        <w:rPr>
          <w:rFonts w:ascii="Century Gothic" w:hAnsi="Century Gothic"/>
          <w:sz w:val="18"/>
          <w:szCs w:val="18"/>
        </w:rPr>
        <w:t>a Kulturális Szalon</w:t>
      </w:r>
      <w:r>
        <w:rPr>
          <w:rFonts w:ascii="Century Gothic" w:hAnsi="Century Gothic"/>
          <w:sz w:val="18"/>
          <w:szCs w:val="18"/>
        </w:rPr>
        <w:t xml:space="preserve"> </w:t>
      </w:r>
      <w:r w:rsidRPr="00520E16">
        <w:rPr>
          <w:rFonts w:ascii="Century Gothic" w:hAnsi="Century Gothic"/>
          <w:sz w:val="18"/>
          <w:szCs w:val="18"/>
        </w:rPr>
        <w:t>2018-ig</w:t>
      </w:r>
      <w:r w:rsidR="00FF5935">
        <w:rPr>
          <w:rFonts w:ascii="Century Gothic" w:hAnsi="Century Gothic"/>
          <w:sz w:val="18"/>
          <w:szCs w:val="18"/>
        </w:rPr>
        <w:t xml:space="preserve"> </w:t>
      </w:r>
      <w:r w:rsidR="00520E16" w:rsidRPr="00520E16">
        <w:rPr>
          <w:rFonts w:ascii="Century Gothic" w:hAnsi="Century Gothic"/>
          <w:sz w:val="18"/>
          <w:szCs w:val="18"/>
        </w:rPr>
        <w:t>a Böszörményi út</w:t>
      </w:r>
      <w:r w:rsidR="007C1032">
        <w:rPr>
          <w:rFonts w:ascii="Century Gothic" w:hAnsi="Century Gothic"/>
          <w:sz w:val="18"/>
          <w:szCs w:val="18"/>
        </w:rPr>
        <w:t>on</w:t>
      </w:r>
      <w:r w:rsidR="00673108">
        <w:rPr>
          <w:rFonts w:ascii="Century Gothic" w:hAnsi="Century Gothic"/>
          <w:sz w:val="18"/>
          <w:szCs w:val="18"/>
        </w:rPr>
        <w:t>,</w:t>
      </w:r>
      <w:r w:rsidR="007C1032">
        <w:rPr>
          <w:rFonts w:ascii="Century Gothic" w:hAnsi="Century Gothic"/>
          <w:sz w:val="18"/>
          <w:szCs w:val="18"/>
        </w:rPr>
        <w:t xml:space="preserve"> mindössze 80 négyzetméter </w:t>
      </w:r>
      <w:r w:rsidR="00640131">
        <w:rPr>
          <w:rFonts w:ascii="Century Gothic" w:hAnsi="Century Gothic"/>
          <w:sz w:val="18"/>
          <w:szCs w:val="18"/>
        </w:rPr>
        <w:t>alapterületen</w:t>
      </w:r>
      <w:r w:rsidR="00520E16" w:rsidRPr="00520E16">
        <w:rPr>
          <w:rFonts w:ascii="Century Gothic" w:hAnsi="Century Gothic"/>
          <w:sz w:val="18"/>
          <w:szCs w:val="18"/>
        </w:rPr>
        <w:t xml:space="preserve"> </w:t>
      </w:r>
      <w:r w:rsidR="00640131">
        <w:rPr>
          <w:rFonts w:ascii="Century Gothic" w:hAnsi="Century Gothic"/>
          <w:sz w:val="18"/>
          <w:szCs w:val="18"/>
        </w:rPr>
        <w:t>működ</w:t>
      </w:r>
      <w:r w:rsidR="00FF5935">
        <w:rPr>
          <w:rFonts w:ascii="Century Gothic" w:hAnsi="Century Gothic"/>
          <w:sz w:val="18"/>
          <w:szCs w:val="18"/>
        </w:rPr>
        <w:t>ött. Az a</w:t>
      </w:r>
      <w:r w:rsidR="00673108" w:rsidRPr="00EE538E">
        <w:rPr>
          <w:rFonts w:ascii="Century Gothic" w:hAnsi="Century Gothic"/>
          <w:sz w:val="18"/>
          <w:szCs w:val="18"/>
        </w:rPr>
        <w:t>lapvetően</w:t>
      </w:r>
      <w:r w:rsidR="00673108">
        <w:rPr>
          <w:rFonts w:ascii="Century Gothic" w:hAnsi="Century Gothic"/>
          <w:sz w:val="18"/>
          <w:szCs w:val="18"/>
        </w:rPr>
        <w:t xml:space="preserve"> nem </w:t>
      </w:r>
      <w:proofErr w:type="spellStart"/>
      <w:r w:rsidR="00673108">
        <w:rPr>
          <w:rFonts w:ascii="Century Gothic" w:hAnsi="Century Gothic"/>
          <w:sz w:val="18"/>
          <w:szCs w:val="18"/>
        </w:rPr>
        <w:t>proﬁtorientált</w:t>
      </w:r>
      <w:proofErr w:type="spellEnd"/>
      <w:r w:rsidR="00673108">
        <w:rPr>
          <w:rFonts w:ascii="Century Gothic" w:hAnsi="Century Gothic"/>
          <w:sz w:val="18"/>
          <w:szCs w:val="18"/>
        </w:rPr>
        <w:t xml:space="preserve"> </w:t>
      </w:r>
      <w:r w:rsidR="004A3411">
        <w:rPr>
          <w:rFonts w:ascii="Century Gothic" w:hAnsi="Century Gothic"/>
          <w:sz w:val="18"/>
          <w:szCs w:val="18"/>
        </w:rPr>
        <w:t>intézmény</w:t>
      </w:r>
      <w:r w:rsidR="00FF5935">
        <w:rPr>
          <w:rFonts w:ascii="Century Gothic" w:hAnsi="Century Gothic"/>
          <w:sz w:val="18"/>
          <w:szCs w:val="18"/>
        </w:rPr>
        <w:t xml:space="preserve"> népszerű programjainak köszönhetően</w:t>
      </w:r>
      <w:r w:rsidR="00520E16">
        <w:rPr>
          <w:rFonts w:ascii="Century Gothic" w:hAnsi="Century Gothic"/>
          <w:sz w:val="18"/>
          <w:szCs w:val="18"/>
        </w:rPr>
        <w:t xml:space="preserve"> </w:t>
      </w:r>
      <w:r w:rsidR="00520E16" w:rsidRPr="00520E16">
        <w:rPr>
          <w:rFonts w:ascii="Century Gothic" w:hAnsi="Century Gothic"/>
          <w:sz w:val="18"/>
          <w:szCs w:val="18"/>
        </w:rPr>
        <w:t>közel évi 1500 rendezvényt bonyolít</w:t>
      </w:r>
      <w:r w:rsidR="00520E16">
        <w:rPr>
          <w:rFonts w:ascii="Century Gothic" w:hAnsi="Century Gothic"/>
          <w:sz w:val="18"/>
          <w:szCs w:val="18"/>
        </w:rPr>
        <w:t>ott</w:t>
      </w:r>
      <w:r w:rsidR="00520E16" w:rsidRPr="00520E16">
        <w:rPr>
          <w:rFonts w:ascii="Century Gothic" w:hAnsi="Century Gothic"/>
          <w:sz w:val="18"/>
          <w:szCs w:val="18"/>
        </w:rPr>
        <w:t xml:space="preserve"> le</w:t>
      </w:r>
      <w:r w:rsidR="004A3411">
        <w:rPr>
          <w:rFonts w:ascii="Century Gothic" w:hAnsi="Century Gothic"/>
          <w:sz w:val="18"/>
          <w:szCs w:val="18"/>
        </w:rPr>
        <w:t xml:space="preserve">, </w:t>
      </w:r>
      <w:r w:rsidR="00D45A6F">
        <w:rPr>
          <w:rFonts w:ascii="Century Gothic" w:hAnsi="Century Gothic"/>
          <w:sz w:val="18"/>
          <w:szCs w:val="18"/>
        </w:rPr>
        <w:t xml:space="preserve">melyhez </w:t>
      </w:r>
      <w:r w:rsidR="00FF5935">
        <w:rPr>
          <w:rFonts w:ascii="Century Gothic" w:hAnsi="Century Gothic"/>
          <w:sz w:val="18"/>
          <w:szCs w:val="18"/>
        </w:rPr>
        <w:t>a</w:t>
      </w:r>
      <w:r w:rsidR="004A3411">
        <w:rPr>
          <w:rFonts w:ascii="Century Gothic" w:hAnsi="Century Gothic"/>
          <w:sz w:val="18"/>
          <w:szCs w:val="18"/>
        </w:rPr>
        <w:t xml:space="preserve"> meglévő </w:t>
      </w:r>
      <w:r w:rsidR="00D45A6F">
        <w:rPr>
          <w:rFonts w:ascii="Century Gothic" w:hAnsi="Century Gothic"/>
          <w:sz w:val="18"/>
          <w:szCs w:val="18"/>
        </w:rPr>
        <w:t xml:space="preserve">helyiség </w:t>
      </w:r>
      <w:r w:rsidR="004A3411">
        <w:rPr>
          <w:rFonts w:ascii="Century Gothic" w:hAnsi="Century Gothic"/>
          <w:sz w:val="18"/>
          <w:szCs w:val="18"/>
        </w:rPr>
        <w:t>adottságai idővel szűkösnek bizonyultak. Az Önkormányzat méltó</w:t>
      </w:r>
      <w:r w:rsidR="00B268A1">
        <w:rPr>
          <w:rFonts w:ascii="Century Gothic" w:hAnsi="Century Gothic"/>
          <w:sz w:val="18"/>
          <w:szCs w:val="18"/>
        </w:rPr>
        <w:t xml:space="preserve"> és a kapacitásának megfelelő</w:t>
      </w:r>
      <w:r w:rsidR="004A3411">
        <w:rPr>
          <w:rFonts w:ascii="Century Gothic" w:hAnsi="Century Gothic"/>
          <w:sz w:val="18"/>
          <w:szCs w:val="18"/>
        </w:rPr>
        <w:t xml:space="preserve"> helyszínt kívánt biztosítani a kerület kulturális életében jelentős </w:t>
      </w:r>
      <w:r w:rsidR="00640131">
        <w:rPr>
          <w:rFonts w:ascii="Century Gothic" w:hAnsi="Century Gothic"/>
          <w:sz w:val="18"/>
          <w:szCs w:val="18"/>
        </w:rPr>
        <w:t>szerepet betöltő szalon számára, a kerületi identitás és imázs erősítése érdekében.</w:t>
      </w:r>
    </w:p>
    <w:p w14:paraId="79FA00C1" w14:textId="77777777" w:rsidR="00314302" w:rsidRDefault="0092797B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 </w:t>
      </w:r>
      <w:r w:rsidR="004A3411">
        <w:rPr>
          <w:rFonts w:ascii="Century Gothic" w:hAnsi="Century Gothic"/>
          <w:sz w:val="18"/>
          <w:szCs w:val="18"/>
        </w:rPr>
        <w:t>Városháza tér</w:t>
      </w:r>
      <w:r w:rsidR="00B268A1">
        <w:rPr>
          <w:rFonts w:ascii="Century Gothic" w:hAnsi="Century Gothic"/>
          <w:sz w:val="18"/>
          <w:szCs w:val="18"/>
        </w:rPr>
        <w:t xml:space="preserve"> és környezetének</w:t>
      </w:r>
      <w:r w:rsidR="004A3411">
        <w:rPr>
          <w:rFonts w:ascii="Century Gothic" w:hAnsi="Century Gothic"/>
          <w:sz w:val="18"/>
          <w:szCs w:val="18"/>
        </w:rPr>
        <w:t xml:space="preserve"> komplex fejlesztése lehetőséget ad</w:t>
      </w:r>
      <w:r w:rsidR="000B7017">
        <w:rPr>
          <w:rFonts w:ascii="Century Gothic" w:hAnsi="Century Gothic"/>
          <w:sz w:val="18"/>
          <w:szCs w:val="18"/>
        </w:rPr>
        <w:t>ott</w:t>
      </w:r>
      <w:r w:rsidR="004A3411">
        <w:rPr>
          <w:rFonts w:ascii="Century Gothic" w:hAnsi="Century Gothic"/>
          <w:sz w:val="18"/>
          <w:szCs w:val="18"/>
        </w:rPr>
        <w:t xml:space="preserve"> a</w:t>
      </w:r>
      <w:r w:rsidRPr="0092797B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>fenti célok megvalósítására</w:t>
      </w:r>
      <w:r w:rsidR="004A3411">
        <w:rPr>
          <w:rFonts w:ascii="Century Gothic" w:hAnsi="Century Gothic"/>
          <w:sz w:val="18"/>
          <w:szCs w:val="18"/>
        </w:rPr>
        <w:t xml:space="preserve">. </w:t>
      </w:r>
    </w:p>
    <w:p w14:paraId="0C46773B" w14:textId="77777777" w:rsidR="007B243B" w:rsidRDefault="007B243B" w:rsidP="000B30BA">
      <w:pPr>
        <w:spacing w:before="240" w:after="120" w:line="276" w:lineRule="auto"/>
        <w:rPr>
          <w:rFonts w:ascii="Century Gothic" w:hAnsi="Century Gothic"/>
          <w:b/>
          <w:color w:val="000000"/>
          <w:sz w:val="20"/>
          <w:szCs w:val="18"/>
        </w:rPr>
      </w:pPr>
    </w:p>
    <w:p w14:paraId="6E5E945B" w14:textId="01C561D2" w:rsidR="00C30B12" w:rsidRDefault="00604749" w:rsidP="000B30BA">
      <w:pPr>
        <w:spacing w:before="240" w:after="120" w:line="276" w:lineRule="auto"/>
        <w:rPr>
          <w:rFonts w:ascii="Century Gothic" w:hAnsi="Century Gothic"/>
          <w:b/>
          <w:color w:val="000000"/>
          <w:sz w:val="20"/>
          <w:szCs w:val="18"/>
        </w:rPr>
      </w:pPr>
      <w:r>
        <w:rPr>
          <w:rFonts w:ascii="Century Gothic" w:hAnsi="Century Gothic"/>
          <w:b/>
          <w:color w:val="000000"/>
          <w:sz w:val="20"/>
          <w:szCs w:val="18"/>
        </w:rPr>
        <w:lastRenderedPageBreak/>
        <w:t>V</w:t>
      </w:r>
      <w:r w:rsidR="0057376B" w:rsidRPr="0042155F">
        <w:rPr>
          <w:rFonts w:ascii="Century Gothic" w:hAnsi="Century Gothic"/>
          <w:b/>
          <w:color w:val="000000"/>
          <w:sz w:val="20"/>
          <w:szCs w:val="18"/>
        </w:rPr>
        <w:t>árosfejlesztési</w:t>
      </w:r>
      <w:r>
        <w:rPr>
          <w:rFonts w:ascii="Century Gothic" w:hAnsi="Century Gothic"/>
          <w:b/>
          <w:color w:val="000000"/>
          <w:sz w:val="20"/>
          <w:szCs w:val="18"/>
        </w:rPr>
        <w:t xml:space="preserve"> és építészeti</w:t>
      </w:r>
      <w:r w:rsidR="0057376B" w:rsidRPr="0042155F">
        <w:rPr>
          <w:rFonts w:ascii="Century Gothic" w:hAnsi="Century Gothic"/>
          <w:b/>
          <w:color w:val="000000"/>
          <w:sz w:val="20"/>
          <w:szCs w:val="18"/>
        </w:rPr>
        <w:t xml:space="preserve"> koncepció:</w:t>
      </w:r>
    </w:p>
    <w:p w14:paraId="0F9D1FA0" w14:textId="64CA6796" w:rsidR="006447F6" w:rsidRDefault="006447F6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35757B">
        <w:rPr>
          <w:rFonts w:ascii="Century Gothic" w:hAnsi="Century Gothic"/>
          <w:sz w:val="18"/>
          <w:szCs w:val="18"/>
        </w:rPr>
        <w:t xml:space="preserve">A Böszörményi út </w:t>
      </w:r>
      <w:r>
        <w:rPr>
          <w:rFonts w:ascii="Century Gothic" w:hAnsi="Century Gothic"/>
          <w:sz w:val="18"/>
          <w:szCs w:val="18"/>
        </w:rPr>
        <w:t>fejlesztése</w:t>
      </w:r>
      <w:r w:rsidRPr="0035757B">
        <w:rPr>
          <w:rFonts w:ascii="Century Gothic" w:hAnsi="Century Gothic"/>
          <w:sz w:val="18"/>
          <w:szCs w:val="18"/>
        </w:rPr>
        <w:t xml:space="preserve"> a csatlakozó </w:t>
      </w:r>
      <w:r>
        <w:rPr>
          <w:rFonts w:ascii="Century Gothic" w:hAnsi="Century Gothic"/>
          <w:sz w:val="18"/>
          <w:szCs w:val="18"/>
        </w:rPr>
        <w:t>al</w:t>
      </w:r>
      <w:r w:rsidRPr="0035757B">
        <w:rPr>
          <w:rFonts w:ascii="Century Gothic" w:hAnsi="Century Gothic"/>
          <w:sz w:val="18"/>
          <w:szCs w:val="18"/>
        </w:rPr>
        <w:t>projektek</w:t>
      </w:r>
      <w:r>
        <w:rPr>
          <w:rFonts w:ascii="Century Gothic" w:hAnsi="Century Gothic"/>
          <w:sz w:val="18"/>
          <w:szCs w:val="18"/>
        </w:rPr>
        <w:t>kel együtt</w:t>
      </w:r>
      <w:r w:rsidRPr="0035757B">
        <w:rPr>
          <w:rFonts w:ascii="Century Gothic" w:hAnsi="Century Gothic"/>
          <w:sz w:val="18"/>
          <w:szCs w:val="18"/>
        </w:rPr>
        <w:t xml:space="preserve"> az egyik </w:t>
      </w:r>
      <w:r w:rsidR="00F23838">
        <w:rPr>
          <w:rFonts w:ascii="Century Gothic" w:hAnsi="Century Gothic"/>
          <w:sz w:val="18"/>
          <w:szCs w:val="18"/>
        </w:rPr>
        <w:t>meghatározó átfogó</w:t>
      </w:r>
      <w:r w:rsidRPr="0035757B">
        <w:rPr>
          <w:rFonts w:ascii="Century Gothic" w:hAnsi="Century Gothic"/>
          <w:sz w:val="18"/>
          <w:szCs w:val="18"/>
        </w:rPr>
        <w:t xml:space="preserve"> és komplex fejlesztési programja a kerületnek. </w:t>
      </w:r>
    </w:p>
    <w:p w14:paraId="46089E1D" w14:textId="166F3DFC" w:rsidR="0092797B" w:rsidRDefault="0092797B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77100C">
        <w:rPr>
          <w:rFonts w:ascii="Century Gothic" w:hAnsi="Century Gothic"/>
          <w:sz w:val="18"/>
          <w:szCs w:val="18"/>
        </w:rPr>
        <w:t xml:space="preserve">A Hegyvidéki </w:t>
      </w:r>
      <w:r w:rsidR="00D45A6F">
        <w:rPr>
          <w:rFonts w:ascii="Century Gothic" w:hAnsi="Century Gothic"/>
          <w:sz w:val="18"/>
          <w:szCs w:val="18"/>
        </w:rPr>
        <w:t>Polgármesteri Hivatal</w:t>
      </w:r>
      <w:r w:rsidR="00D45A6F" w:rsidRPr="0077100C">
        <w:rPr>
          <w:rFonts w:ascii="Century Gothic" w:hAnsi="Century Gothic"/>
          <w:sz w:val="18"/>
          <w:szCs w:val="18"/>
        </w:rPr>
        <w:t xml:space="preserve"> </w:t>
      </w:r>
      <w:r w:rsidRPr="0077100C">
        <w:rPr>
          <w:rFonts w:ascii="Century Gothic" w:hAnsi="Century Gothic"/>
          <w:sz w:val="18"/>
          <w:szCs w:val="18"/>
        </w:rPr>
        <w:t>fővárosi védett épületének környezete több szempontból is alkalmas</w:t>
      </w:r>
      <w:r w:rsidR="0077100C" w:rsidRPr="0077100C">
        <w:rPr>
          <w:rFonts w:ascii="Century Gothic" w:hAnsi="Century Gothic"/>
          <w:sz w:val="18"/>
          <w:szCs w:val="18"/>
        </w:rPr>
        <w:t xml:space="preserve"> volt</w:t>
      </w:r>
      <w:r w:rsidRPr="0077100C">
        <w:rPr>
          <w:rFonts w:ascii="Century Gothic" w:hAnsi="Century Gothic"/>
          <w:sz w:val="18"/>
          <w:szCs w:val="18"/>
        </w:rPr>
        <w:t xml:space="preserve"> a fenti fejlesztési elképzelés megvalósítására: a Böszörményi út szögtörés</w:t>
      </w:r>
      <w:r w:rsidR="00FD1C8E">
        <w:rPr>
          <w:rFonts w:ascii="Century Gothic" w:hAnsi="Century Gothic"/>
          <w:sz w:val="18"/>
          <w:szCs w:val="18"/>
        </w:rPr>
        <w:t xml:space="preserve">éből adódóan </w:t>
      </w:r>
      <w:r w:rsidRPr="0077100C">
        <w:rPr>
          <w:rFonts w:ascii="Century Gothic" w:hAnsi="Century Gothic"/>
          <w:sz w:val="18"/>
          <w:szCs w:val="18"/>
        </w:rPr>
        <w:t xml:space="preserve">kialakuló </w:t>
      </w:r>
      <w:proofErr w:type="spellStart"/>
      <w:r w:rsidRPr="0077100C">
        <w:rPr>
          <w:rFonts w:ascii="Century Gothic" w:hAnsi="Century Gothic"/>
          <w:sz w:val="18"/>
          <w:szCs w:val="18"/>
        </w:rPr>
        <w:t>teresedés</w:t>
      </w:r>
      <w:proofErr w:type="spellEnd"/>
      <w:r w:rsidR="0002021F">
        <w:rPr>
          <w:rFonts w:ascii="Century Gothic" w:hAnsi="Century Gothic"/>
          <w:sz w:val="18"/>
          <w:szCs w:val="18"/>
        </w:rPr>
        <w:t xml:space="preserve"> és a hozzá kapcsolódó közterületek</w:t>
      </w:r>
      <w:r w:rsidRPr="0077100C">
        <w:rPr>
          <w:rFonts w:ascii="Century Gothic" w:hAnsi="Century Gothic"/>
          <w:sz w:val="18"/>
          <w:szCs w:val="18"/>
        </w:rPr>
        <w:t xml:space="preserve"> fizikailag</w:t>
      </w:r>
      <w:r w:rsidR="0077100C" w:rsidRPr="0077100C">
        <w:rPr>
          <w:rFonts w:ascii="Century Gothic" w:hAnsi="Century Gothic"/>
          <w:sz w:val="18"/>
          <w:szCs w:val="18"/>
        </w:rPr>
        <w:t xml:space="preserve"> </w:t>
      </w:r>
      <w:r w:rsidR="0002021F" w:rsidRPr="0077100C">
        <w:rPr>
          <w:rFonts w:ascii="Century Gothic" w:hAnsi="Century Gothic"/>
          <w:sz w:val="18"/>
          <w:szCs w:val="18"/>
        </w:rPr>
        <w:t>megteremtett</w:t>
      </w:r>
      <w:r w:rsidR="0002021F">
        <w:rPr>
          <w:rFonts w:ascii="Century Gothic" w:hAnsi="Century Gothic"/>
          <w:sz w:val="18"/>
          <w:szCs w:val="18"/>
        </w:rPr>
        <w:t>ék</w:t>
      </w:r>
      <w:r w:rsidR="0002021F" w:rsidRPr="0077100C">
        <w:rPr>
          <w:rFonts w:ascii="Century Gothic" w:hAnsi="Century Gothic"/>
          <w:sz w:val="18"/>
          <w:szCs w:val="18"/>
        </w:rPr>
        <w:t xml:space="preserve"> </w:t>
      </w:r>
      <w:r w:rsidRPr="0077100C">
        <w:rPr>
          <w:rFonts w:ascii="Century Gothic" w:hAnsi="Century Gothic"/>
          <w:sz w:val="18"/>
          <w:szCs w:val="18"/>
        </w:rPr>
        <w:t>a</w:t>
      </w:r>
      <w:r w:rsidR="0077100C" w:rsidRPr="0077100C">
        <w:rPr>
          <w:rFonts w:ascii="Century Gothic" w:hAnsi="Century Gothic"/>
          <w:sz w:val="18"/>
          <w:szCs w:val="18"/>
        </w:rPr>
        <w:t xml:space="preserve">zt </w:t>
      </w:r>
      <w:r w:rsidR="00746B8A">
        <w:rPr>
          <w:rFonts w:ascii="Century Gothic" w:hAnsi="Century Gothic"/>
          <w:sz w:val="18"/>
          <w:szCs w:val="18"/>
        </w:rPr>
        <w:t xml:space="preserve">a </w:t>
      </w:r>
      <w:r w:rsidR="0002021F">
        <w:rPr>
          <w:rFonts w:ascii="Century Gothic" w:hAnsi="Century Gothic"/>
          <w:sz w:val="18"/>
          <w:szCs w:val="18"/>
        </w:rPr>
        <w:t>környezetet</w:t>
      </w:r>
      <w:r w:rsidR="0077100C" w:rsidRPr="0077100C">
        <w:rPr>
          <w:rFonts w:ascii="Century Gothic" w:hAnsi="Century Gothic"/>
          <w:sz w:val="18"/>
          <w:szCs w:val="18"/>
        </w:rPr>
        <w:t>, am</w:t>
      </w:r>
      <w:r w:rsidR="0002021F">
        <w:rPr>
          <w:rFonts w:ascii="Century Gothic" w:hAnsi="Century Gothic"/>
          <w:sz w:val="18"/>
          <w:szCs w:val="18"/>
        </w:rPr>
        <w:t>ely</w:t>
      </w:r>
      <w:r w:rsidR="0077100C" w:rsidRPr="0077100C">
        <w:rPr>
          <w:rFonts w:ascii="Century Gothic" w:hAnsi="Century Gothic"/>
          <w:sz w:val="18"/>
          <w:szCs w:val="18"/>
        </w:rPr>
        <w:t xml:space="preserve"> a fejlesztés fókuszpontjává vált.</w:t>
      </w:r>
      <w:r w:rsidRPr="0077100C">
        <w:rPr>
          <w:rFonts w:ascii="Century Gothic" w:hAnsi="Century Gothic"/>
          <w:sz w:val="18"/>
          <w:szCs w:val="18"/>
        </w:rPr>
        <w:t xml:space="preserve"> A meglévő, igazgatási funkciót ellátó történeti intézmény erősíti a tradicionális településközpont szerepet.</w:t>
      </w:r>
      <w:r w:rsidR="007C1032" w:rsidRPr="0077100C">
        <w:rPr>
          <w:rFonts w:ascii="Century Gothic" w:hAnsi="Century Gothic"/>
          <w:sz w:val="18"/>
          <w:szCs w:val="18"/>
        </w:rPr>
        <w:t xml:space="preserve"> </w:t>
      </w:r>
      <w:r w:rsidR="00D45A6F">
        <w:rPr>
          <w:rFonts w:ascii="Century Gothic" w:hAnsi="Century Gothic" w:cs="Calibri"/>
          <w:color w:val="000000"/>
          <w:sz w:val="18"/>
          <w:szCs w:val="18"/>
        </w:rPr>
        <w:t>A Törpe utca 2. szám alatti</w:t>
      </w:r>
      <w:r w:rsidR="007C1032" w:rsidRPr="0077100C">
        <w:rPr>
          <w:rFonts w:ascii="Century Gothic" w:hAnsi="Century Gothic" w:cs="Calibri"/>
          <w:color w:val="000000"/>
          <w:sz w:val="18"/>
          <w:szCs w:val="18"/>
        </w:rPr>
        <w:t xml:space="preserve"> </w:t>
      </w:r>
      <w:r w:rsidR="0077100C" w:rsidRPr="0077100C">
        <w:rPr>
          <w:rFonts w:ascii="Century Gothic" w:hAnsi="Century Gothic" w:cs="Calibri"/>
          <w:color w:val="000000"/>
          <w:sz w:val="18"/>
          <w:szCs w:val="18"/>
        </w:rPr>
        <w:t>ingatlan</w:t>
      </w:r>
      <w:r w:rsidR="00D45A6F">
        <w:rPr>
          <w:rFonts w:ascii="Century Gothic" w:hAnsi="Century Gothic" w:cs="Calibri"/>
          <w:color w:val="000000"/>
          <w:sz w:val="18"/>
          <w:szCs w:val="18"/>
        </w:rPr>
        <w:t xml:space="preserve"> pedig</w:t>
      </w:r>
      <w:r w:rsidR="0077100C" w:rsidRPr="0077100C">
        <w:rPr>
          <w:rFonts w:ascii="Century Gothic" w:hAnsi="Century Gothic" w:cs="Calibri"/>
          <w:color w:val="000000"/>
          <w:sz w:val="18"/>
          <w:szCs w:val="18"/>
        </w:rPr>
        <w:t xml:space="preserve"> </w:t>
      </w:r>
      <w:r w:rsidR="007C1032" w:rsidRPr="0077100C">
        <w:rPr>
          <w:rFonts w:ascii="Century Gothic" w:hAnsi="Century Gothic" w:cs="Calibri"/>
          <w:color w:val="000000"/>
          <w:sz w:val="18"/>
          <w:szCs w:val="18"/>
        </w:rPr>
        <w:t>lehetőséget ad</w:t>
      </w:r>
      <w:r w:rsidR="0077100C" w:rsidRPr="0077100C">
        <w:rPr>
          <w:rFonts w:ascii="Century Gothic" w:hAnsi="Century Gothic" w:cs="Calibri"/>
          <w:color w:val="000000"/>
          <w:sz w:val="18"/>
          <w:szCs w:val="18"/>
        </w:rPr>
        <w:t>ott</w:t>
      </w:r>
      <w:r w:rsidR="007C1032" w:rsidRPr="0077100C">
        <w:rPr>
          <w:rFonts w:ascii="Century Gothic" w:hAnsi="Century Gothic" w:cs="Calibri"/>
          <w:color w:val="000000"/>
          <w:sz w:val="18"/>
          <w:szCs w:val="18"/>
        </w:rPr>
        <w:t xml:space="preserve"> arra, hogy a </w:t>
      </w:r>
      <w:r w:rsidR="007C1032" w:rsidRPr="0077100C">
        <w:rPr>
          <w:rFonts w:ascii="Century Gothic" w:hAnsi="Century Gothic"/>
          <w:sz w:val="18"/>
          <w:szCs w:val="18"/>
        </w:rPr>
        <w:t xml:space="preserve">Hegyvidéki Kulturális Szalon új épülete </w:t>
      </w:r>
      <w:r w:rsidR="0077100C">
        <w:rPr>
          <w:rFonts w:ascii="Century Gothic" w:hAnsi="Century Gothic"/>
          <w:sz w:val="18"/>
          <w:szCs w:val="18"/>
        </w:rPr>
        <w:t xml:space="preserve">központi helyre kerüljön, </w:t>
      </w:r>
      <w:r w:rsidR="00314302">
        <w:rPr>
          <w:rFonts w:ascii="Century Gothic" w:hAnsi="Century Gothic"/>
          <w:sz w:val="18"/>
          <w:szCs w:val="18"/>
        </w:rPr>
        <w:t xml:space="preserve">ezáltal </w:t>
      </w:r>
      <w:r w:rsidR="007C1032" w:rsidRPr="0077100C">
        <w:rPr>
          <w:rFonts w:ascii="Century Gothic" w:hAnsi="Century Gothic"/>
          <w:sz w:val="18"/>
          <w:szCs w:val="18"/>
        </w:rPr>
        <w:t>a megújít</w:t>
      </w:r>
      <w:r w:rsidR="0077100C" w:rsidRPr="0077100C">
        <w:rPr>
          <w:rFonts w:ascii="Century Gothic" w:hAnsi="Century Gothic"/>
          <w:sz w:val="18"/>
          <w:szCs w:val="18"/>
        </w:rPr>
        <w:t>ott</w:t>
      </w:r>
      <w:r w:rsidR="0077100C">
        <w:rPr>
          <w:rFonts w:ascii="Century Gothic" w:hAnsi="Century Gothic"/>
          <w:sz w:val="18"/>
          <w:szCs w:val="18"/>
        </w:rPr>
        <w:t xml:space="preserve"> tér szerves részévé váljon.</w:t>
      </w:r>
    </w:p>
    <w:p w14:paraId="601FB47A" w14:textId="3D74F4EF" w:rsidR="006447F6" w:rsidRDefault="006447F6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Olyan tér létrehozása volt a cél, ami pihenésre, találkozásra és kisebb rendezvények, közösségi programok megtartására is egyaránt alkalmas.</w:t>
      </w:r>
      <w:r w:rsidRPr="00F02315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A Városháza tér kialakítása során tervezési szempont volt </w:t>
      </w:r>
      <w:r w:rsidR="00454E49">
        <w:rPr>
          <w:rFonts w:ascii="Century Gothic" w:hAnsi="Century Gothic"/>
          <w:sz w:val="18"/>
          <w:szCs w:val="18"/>
        </w:rPr>
        <w:t>a sétáló területek bővítése,</w:t>
      </w:r>
      <w:r w:rsidR="0002021F">
        <w:rPr>
          <w:rFonts w:ascii="Century Gothic" w:hAnsi="Century Gothic"/>
          <w:sz w:val="18"/>
          <w:szCs w:val="18"/>
        </w:rPr>
        <w:t xml:space="preserve"> az átmenő forgalom csökkentése,</w:t>
      </w:r>
      <w:r w:rsidR="00454E49">
        <w:rPr>
          <w:rFonts w:ascii="Century Gothic" w:hAnsi="Century Gothic"/>
          <w:sz w:val="18"/>
          <w:szCs w:val="18"/>
        </w:rPr>
        <w:t xml:space="preserve"> az akadálymentes közlekedés biztosítása </w:t>
      </w:r>
      <w:r>
        <w:rPr>
          <w:rFonts w:ascii="Century Gothic" w:hAnsi="Century Gothic"/>
          <w:sz w:val="18"/>
          <w:szCs w:val="18"/>
        </w:rPr>
        <w:t xml:space="preserve">a gyalogos kapcsolatok erősítése, illetve a zöldfelületek </w:t>
      </w:r>
      <w:r w:rsidR="00504265">
        <w:rPr>
          <w:rFonts w:ascii="Century Gothic" w:hAnsi="Century Gothic"/>
          <w:sz w:val="18"/>
          <w:szCs w:val="18"/>
        </w:rPr>
        <w:t>minőségi megújítása</w:t>
      </w:r>
      <w:r>
        <w:rPr>
          <w:rFonts w:ascii="Century Gothic" w:hAnsi="Century Gothic"/>
          <w:sz w:val="18"/>
          <w:szCs w:val="18"/>
        </w:rPr>
        <w:t>.</w:t>
      </w:r>
    </w:p>
    <w:p w14:paraId="3D6E47CB" w14:textId="5F7BA23C" w:rsidR="001D27DB" w:rsidRDefault="00E35A95" w:rsidP="00EE538E">
      <w:pPr>
        <w:spacing w:before="240" w:after="120" w:line="276" w:lineRule="auto"/>
        <w:rPr>
          <w:rFonts w:ascii="Century Gothic" w:hAnsi="Century Gothic"/>
          <w:b/>
          <w:color w:val="000000"/>
          <w:sz w:val="20"/>
          <w:szCs w:val="18"/>
        </w:rPr>
      </w:pPr>
      <w:r w:rsidRPr="0042155F">
        <w:rPr>
          <w:rFonts w:ascii="Century Gothic" w:hAnsi="Century Gothic"/>
          <w:b/>
          <w:color w:val="000000"/>
          <w:sz w:val="20"/>
          <w:szCs w:val="18"/>
        </w:rPr>
        <w:t xml:space="preserve">A </w:t>
      </w:r>
      <w:r w:rsidR="00705CB5" w:rsidRPr="0042155F">
        <w:rPr>
          <w:rFonts w:ascii="Century Gothic" w:hAnsi="Century Gothic"/>
          <w:b/>
          <w:color w:val="000000"/>
          <w:sz w:val="20"/>
          <w:szCs w:val="18"/>
        </w:rPr>
        <w:t>fejlesztés leírása</w:t>
      </w:r>
      <w:r w:rsidRPr="0042155F">
        <w:rPr>
          <w:rFonts w:ascii="Century Gothic" w:hAnsi="Century Gothic"/>
          <w:b/>
          <w:color w:val="000000"/>
          <w:sz w:val="20"/>
          <w:szCs w:val="18"/>
        </w:rPr>
        <w:t>:</w:t>
      </w:r>
    </w:p>
    <w:p w14:paraId="250BAE44" w14:textId="0B63329C" w:rsidR="007C1032" w:rsidRDefault="00BC40C5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BC40C5">
        <w:rPr>
          <w:rFonts w:ascii="Century Gothic" w:hAnsi="Century Gothic"/>
          <w:sz w:val="18"/>
          <w:szCs w:val="18"/>
        </w:rPr>
        <w:t>A</w:t>
      </w:r>
      <w:r>
        <w:rPr>
          <w:rFonts w:ascii="Century Gothic" w:hAnsi="Century Gothic"/>
          <w:sz w:val="18"/>
          <w:szCs w:val="18"/>
        </w:rPr>
        <w:t xml:space="preserve"> V</w:t>
      </w:r>
      <w:r w:rsidRPr="00BC40C5">
        <w:rPr>
          <w:rFonts w:ascii="Century Gothic" w:hAnsi="Century Gothic"/>
          <w:sz w:val="18"/>
          <w:szCs w:val="18"/>
        </w:rPr>
        <w:t>árosháza tér</w:t>
      </w:r>
      <w:r>
        <w:rPr>
          <w:rFonts w:ascii="Century Gothic" w:hAnsi="Century Gothic"/>
          <w:sz w:val="18"/>
          <w:szCs w:val="18"/>
        </w:rPr>
        <w:t xml:space="preserve"> jelenlegi kialakítása és használata a terület forgalmi rendjének megváltoztatásával jött létre.</w:t>
      </w:r>
      <w:r w:rsidR="00AF674D">
        <w:rPr>
          <w:rFonts w:ascii="Century Gothic" w:hAnsi="Century Gothic"/>
          <w:sz w:val="18"/>
          <w:szCs w:val="18"/>
        </w:rPr>
        <w:t xml:space="preserve"> </w:t>
      </w:r>
      <w:r w:rsidR="00DD7A35">
        <w:rPr>
          <w:rFonts w:ascii="Century Gothic" w:hAnsi="Century Gothic"/>
          <w:sz w:val="18"/>
          <w:szCs w:val="18"/>
        </w:rPr>
        <w:t xml:space="preserve">Az átmenő forgalom megszüntetésre került a Kiss János altábornagy utca Böszörményi út és a Törpe utca közötti szakaszán. A Kiss János altábornagy utca </w:t>
      </w:r>
      <w:r w:rsidR="00C34338">
        <w:rPr>
          <w:rFonts w:ascii="Century Gothic" w:hAnsi="Century Gothic"/>
          <w:sz w:val="18"/>
          <w:szCs w:val="18"/>
        </w:rPr>
        <w:t>Németvölgyi út felőli</w:t>
      </w:r>
      <w:r w:rsidR="00DD7A35">
        <w:rPr>
          <w:rFonts w:ascii="Century Gothic" w:hAnsi="Century Gothic"/>
          <w:sz w:val="18"/>
          <w:szCs w:val="18"/>
        </w:rPr>
        <w:t xml:space="preserve"> szakaszának és a T</w:t>
      </w:r>
      <w:r w:rsidR="00C34338">
        <w:rPr>
          <w:rFonts w:ascii="Century Gothic" w:hAnsi="Century Gothic"/>
          <w:sz w:val="18"/>
          <w:szCs w:val="18"/>
        </w:rPr>
        <w:t>örpe utcának</w:t>
      </w:r>
      <w:r w:rsidR="00DD7A35">
        <w:rPr>
          <w:rFonts w:ascii="Century Gothic" w:hAnsi="Century Gothic"/>
          <w:sz w:val="18"/>
          <w:szCs w:val="18"/>
        </w:rPr>
        <w:t xml:space="preserve"> zsákutcává alakítása, valamint a Böszörményi út keresztmetszetének áttervezése biztosítja a forgalomcsillapítást. </w:t>
      </w:r>
      <w:r>
        <w:rPr>
          <w:rFonts w:ascii="Century Gothic" w:hAnsi="Century Gothic"/>
          <w:sz w:val="18"/>
          <w:szCs w:val="18"/>
        </w:rPr>
        <w:t xml:space="preserve">A korábban gépjárműközlekedésre és parkolásra használt felületek egy része </w:t>
      </w:r>
      <w:r w:rsidR="00B61749">
        <w:rPr>
          <w:rFonts w:ascii="Century Gothic" w:hAnsi="Century Gothic"/>
          <w:sz w:val="18"/>
          <w:szCs w:val="18"/>
        </w:rPr>
        <w:t xml:space="preserve">bevonásra </w:t>
      </w:r>
      <w:r>
        <w:rPr>
          <w:rFonts w:ascii="Century Gothic" w:hAnsi="Century Gothic"/>
          <w:sz w:val="18"/>
          <w:szCs w:val="18"/>
        </w:rPr>
        <w:t>került</w:t>
      </w:r>
      <w:r w:rsidR="00DD7A35">
        <w:rPr>
          <w:rFonts w:ascii="Century Gothic" w:hAnsi="Century Gothic"/>
          <w:sz w:val="18"/>
          <w:szCs w:val="18"/>
        </w:rPr>
        <w:t>, e</w:t>
      </w:r>
      <w:r>
        <w:rPr>
          <w:rFonts w:ascii="Century Gothic" w:hAnsi="Century Gothic"/>
          <w:sz w:val="18"/>
          <w:szCs w:val="18"/>
        </w:rPr>
        <w:t xml:space="preserve">záltal nagyobb összefüggő, gépjárműforgalom elől elzárt terület </w:t>
      </w:r>
      <w:r w:rsidR="003C158C">
        <w:rPr>
          <w:rFonts w:ascii="Century Gothic" w:hAnsi="Century Gothic"/>
          <w:sz w:val="18"/>
          <w:szCs w:val="18"/>
        </w:rPr>
        <w:t>alakult ki</w:t>
      </w:r>
      <w:r w:rsidR="00C34338">
        <w:rPr>
          <w:rFonts w:ascii="Century Gothic" w:hAnsi="Century Gothic"/>
          <w:sz w:val="18"/>
          <w:szCs w:val="18"/>
        </w:rPr>
        <w:t xml:space="preserve">, ugyanakkor a Margaréta utcában és a Kiss János altábornagy utca érintett szakaszán </w:t>
      </w:r>
      <w:r w:rsidR="006C0B64">
        <w:rPr>
          <w:rFonts w:ascii="Century Gothic" w:hAnsi="Century Gothic"/>
          <w:sz w:val="18"/>
          <w:szCs w:val="18"/>
        </w:rPr>
        <w:t>új</w:t>
      </w:r>
      <w:r w:rsidR="00C34338">
        <w:rPr>
          <w:rFonts w:ascii="Century Gothic" w:hAnsi="Century Gothic"/>
          <w:sz w:val="18"/>
          <w:szCs w:val="18"/>
        </w:rPr>
        <w:t xml:space="preserve"> parkolóhely</w:t>
      </w:r>
      <w:r w:rsidR="006C0B64">
        <w:rPr>
          <w:rFonts w:ascii="Century Gothic" w:hAnsi="Century Gothic"/>
          <w:sz w:val="18"/>
          <w:szCs w:val="18"/>
        </w:rPr>
        <w:t>eket</w:t>
      </w:r>
      <w:r w:rsidR="00C34338">
        <w:rPr>
          <w:rFonts w:ascii="Century Gothic" w:hAnsi="Century Gothic"/>
          <w:sz w:val="18"/>
          <w:szCs w:val="18"/>
        </w:rPr>
        <w:t xml:space="preserve"> </w:t>
      </w:r>
      <w:r w:rsidR="006C0B64">
        <w:rPr>
          <w:rFonts w:ascii="Century Gothic" w:hAnsi="Century Gothic"/>
          <w:sz w:val="18"/>
          <w:szCs w:val="18"/>
        </w:rPr>
        <w:t>hoztunk létre</w:t>
      </w:r>
      <w:r w:rsidR="00C34338">
        <w:rPr>
          <w:rFonts w:ascii="Century Gothic" w:hAnsi="Century Gothic"/>
          <w:sz w:val="18"/>
          <w:szCs w:val="18"/>
        </w:rPr>
        <w:t xml:space="preserve">. </w:t>
      </w:r>
      <w:r>
        <w:rPr>
          <w:rFonts w:ascii="Century Gothic" w:hAnsi="Century Gothic"/>
          <w:sz w:val="18"/>
          <w:szCs w:val="18"/>
        </w:rPr>
        <w:t>. A</w:t>
      </w:r>
      <w:r w:rsidR="00B61749">
        <w:rPr>
          <w:rFonts w:ascii="Century Gothic" w:hAnsi="Century Gothic"/>
          <w:sz w:val="18"/>
          <w:szCs w:val="18"/>
        </w:rPr>
        <w:t>z így kialakított</w:t>
      </w:r>
      <w:r>
        <w:rPr>
          <w:rFonts w:ascii="Century Gothic" w:hAnsi="Century Gothic"/>
          <w:sz w:val="18"/>
          <w:szCs w:val="18"/>
        </w:rPr>
        <w:t xml:space="preserve"> térhez kapcsolódó intézmények között akadálymentes gyalogos kapcsolat </w:t>
      </w:r>
      <w:r w:rsidR="00B61749">
        <w:rPr>
          <w:rFonts w:ascii="Century Gothic" w:hAnsi="Century Gothic"/>
          <w:sz w:val="18"/>
          <w:szCs w:val="18"/>
        </w:rPr>
        <w:t>valósult meg</w:t>
      </w:r>
      <w:r>
        <w:rPr>
          <w:rFonts w:ascii="Century Gothic" w:hAnsi="Century Gothic"/>
          <w:sz w:val="18"/>
          <w:szCs w:val="18"/>
        </w:rPr>
        <w:t>. A gyalogos közlekedésre fenntartott útvonalak mellett újonnan létrehozott zöldfelületek</w:t>
      </w:r>
      <w:r w:rsidR="00B61749">
        <w:rPr>
          <w:rFonts w:ascii="Century Gothic" w:hAnsi="Century Gothic"/>
          <w:sz w:val="18"/>
          <w:szCs w:val="18"/>
        </w:rPr>
        <w:t xml:space="preserve"> és szökőkutak</w:t>
      </w:r>
      <w:r>
        <w:rPr>
          <w:rFonts w:ascii="Century Gothic" w:hAnsi="Century Gothic"/>
          <w:sz w:val="18"/>
          <w:szCs w:val="18"/>
        </w:rPr>
        <w:t xml:space="preserve"> teszik élhetővé a </w:t>
      </w:r>
      <w:r w:rsidR="00D6534E">
        <w:rPr>
          <w:rFonts w:ascii="Century Gothic" w:hAnsi="Century Gothic"/>
          <w:sz w:val="18"/>
          <w:szCs w:val="18"/>
        </w:rPr>
        <w:t>területet</w:t>
      </w:r>
      <w:r>
        <w:rPr>
          <w:rFonts w:ascii="Century Gothic" w:hAnsi="Century Gothic"/>
          <w:sz w:val="18"/>
          <w:szCs w:val="18"/>
        </w:rPr>
        <w:t>.</w:t>
      </w:r>
    </w:p>
    <w:p w14:paraId="220C47F6" w14:textId="5FFA2F6D" w:rsidR="00D6534E" w:rsidRDefault="00D6534E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 Városháza teret</w:t>
      </w:r>
      <w:r w:rsidR="00AB6D67">
        <w:rPr>
          <w:rFonts w:ascii="Century Gothic" w:hAnsi="Century Gothic"/>
          <w:sz w:val="18"/>
          <w:szCs w:val="18"/>
        </w:rPr>
        <w:t xml:space="preserve"> határoló intézmények földszintjén vendéglátó </w:t>
      </w:r>
      <w:proofErr w:type="gramStart"/>
      <w:r w:rsidR="00AB6D67">
        <w:rPr>
          <w:rFonts w:ascii="Century Gothic" w:hAnsi="Century Gothic"/>
          <w:sz w:val="18"/>
          <w:szCs w:val="18"/>
        </w:rPr>
        <w:t>funkció</w:t>
      </w:r>
      <w:proofErr w:type="gramEnd"/>
      <w:r w:rsidR="00AB6D67">
        <w:rPr>
          <w:rFonts w:ascii="Century Gothic" w:hAnsi="Century Gothic"/>
          <w:sz w:val="18"/>
          <w:szCs w:val="18"/>
        </w:rPr>
        <w:t xml:space="preserve"> kapott helyet. Déli oldalon a Kulturális Szalonban kávézó működik, am</w:t>
      </w:r>
      <w:r w:rsidR="003C158C">
        <w:rPr>
          <w:rFonts w:ascii="Century Gothic" w:hAnsi="Century Gothic"/>
          <w:sz w:val="18"/>
          <w:szCs w:val="18"/>
        </w:rPr>
        <w:t>ely</w:t>
      </w:r>
      <w:r w:rsidR="00AB6D67">
        <w:rPr>
          <w:rFonts w:ascii="Century Gothic" w:hAnsi="Century Gothic"/>
          <w:sz w:val="18"/>
          <w:szCs w:val="18"/>
        </w:rPr>
        <w:t xml:space="preserve"> fedett-nyitott teraszával közvetlen kapcsolatot teremt a tér és a </w:t>
      </w:r>
      <w:r w:rsidR="00782A1B">
        <w:rPr>
          <w:rFonts w:ascii="Century Gothic" w:hAnsi="Century Gothic"/>
          <w:sz w:val="18"/>
          <w:szCs w:val="18"/>
        </w:rPr>
        <w:t>s</w:t>
      </w:r>
      <w:r w:rsidR="00AB6D67">
        <w:rPr>
          <w:rFonts w:ascii="Century Gothic" w:hAnsi="Century Gothic"/>
          <w:sz w:val="18"/>
          <w:szCs w:val="18"/>
        </w:rPr>
        <w:t xml:space="preserve">zalon épülete között. Észak felől a Hegyvidéki Önkormányzat épületében az egykori </w:t>
      </w:r>
      <w:r w:rsidR="003C158C">
        <w:rPr>
          <w:rFonts w:ascii="Century Gothic" w:hAnsi="Century Gothic"/>
          <w:sz w:val="18"/>
          <w:szCs w:val="18"/>
        </w:rPr>
        <w:t xml:space="preserve">zárt </w:t>
      </w:r>
      <w:r w:rsidR="00AB6D67">
        <w:rPr>
          <w:rFonts w:ascii="Century Gothic" w:hAnsi="Century Gothic"/>
          <w:sz w:val="18"/>
          <w:szCs w:val="18"/>
        </w:rPr>
        <w:t xml:space="preserve">iroda </w:t>
      </w:r>
      <w:proofErr w:type="gramStart"/>
      <w:r w:rsidR="00AB6D67">
        <w:rPr>
          <w:rFonts w:ascii="Century Gothic" w:hAnsi="Century Gothic"/>
          <w:sz w:val="18"/>
          <w:szCs w:val="18"/>
        </w:rPr>
        <w:t>funkciót</w:t>
      </w:r>
      <w:proofErr w:type="gramEnd"/>
      <w:r w:rsidR="00AB6D67">
        <w:rPr>
          <w:rFonts w:ascii="Century Gothic" w:hAnsi="Century Gothic"/>
          <w:sz w:val="18"/>
          <w:szCs w:val="18"/>
        </w:rPr>
        <w:t xml:space="preserve"> </w:t>
      </w:r>
      <w:r w:rsidR="003C158C">
        <w:rPr>
          <w:rFonts w:ascii="Century Gothic" w:hAnsi="Century Gothic"/>
          <w:sz w:val="18"/>
          <w:szCs w:val="18"/>
        </w:rPr>
        <w:t>egy mindenki számára nyitott</w:t>
      </w:r>
      <w:r w:rsidR="00AB6D67">
        <w:rPr>
          <w:rFonts w:ascii="Century Gothic" w:hAnsi="Century Gothic"/>
          <w:sz w:val="18"/>
          <w:szCs w:val="18"/>
        </w:rPr>
        <w:t xml:space="preserve"> étterem váltotta fel. A vendéglátóhely </w:t>
      </w:r>
      <w:r w:rsidR="003C158C">
        <w:rPr>
          <w:rFonts w:ascii="Century Gothic" w:hAnsi="Century Gothic"/>
          <w:sz w:val="18"/>
          <w:szCs w:val="18"/>
        </w:rPr>
        <w:t>megváltozott munkaképességű</w:t>
      </w:r>
      <w:r w:rsidR="00AB6D67">
        <w:rPr>
          <w:rFonts w:ascii="Century Gothic" w:hAnsi="Century Gothic"/>
          <w:sz w:val="18"/>
          <w:szCs w:val="18"/>
        </w:rPr>
        <w:t xml:space="preserve"> emberek foglalkoztatásával biztosít minőségi étkezési lehetőséget a környéken élők számára.</w:t>
      </w:r>
    </w:p>
    <w:p w14:paraId="04780EA8" w14:textId="7DCCD67E" w:rsidR="00C25090" w:rsidRPr="00CC621B" w:rsidRDefault="00F51EE3" w:rsidP="00F51EE3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 terület központi szerepét tovább erősíti a Városháza térhez kapcsolódó Margaréta játszótér, am</w:t>
      </w:r>
      <w:r w:rsidR="003C158C">
        <w:rPr>
          <w:rFonts w:ascii="Century Gothic" w:hAnsi="Century Gothic"/>
          <w:sz w:val="18"/>
          <w:szCs w:val="18"/>
        </w:rPr>
        <w:t>ely</w:t>
      </w:r>
      <w:r>
        <w:rPr>
          <w:rFonts w:ascii="Century Gothic" w:hAnsi="Century Gothic"/>
          <w:sz w:val="18"/>
          <w:szCs w:val="18"/>
        </w:rPr>
        <w:t xml:space="preserve"> </w:t>
      </w:r>
      <w:r w:rsidR="003C158C">
        <w:rPr>
          <w:rFonts w:ascii="Century Gothic" w:hAnsi="Century Gothic"/>
          <w:sz w:val="18"/>
          <w:szCs w:val="18"/>
        </w:rPr>
        <w:t>több</w:t>
      </w:r>
      <w:proofErr w:type="gramStart"/>
      <w:r>
        <w:rPr>
          <w:rFonts w:ascii="Century Gothic" w:hAnsi="Century Gothic"/>
          <w:sz w:val="18"/>
          <w:szCs w:val="18"/>
        </w:rPr>
        <w:t>generációs</w:t>
      </w:r>
      <w:proofErr w:type="gramEnd"/>
      <w:r>
        <w:rPr>
          <w:rFonts w:ascii="Century Gothic" w:hAnsi="Century Gothic"/>
          <w:sz w:val="18"/>
          <w:szCs w:val="18"/>
        </w:rPr>
        <w:t xml:space="preserve"> közösségi találkozóhellyé vált. Az egyedi tematikus játszóeszközök és a sportpályák </w:t>
      </w:r>
      <w:r w:rsidR="00D6534E">
        <w:rPr>
          <w:rFonts w:ascii="Century Gothic" w:hAnsi="Century Gothic"/>
          <w:sz w:val="18"/>
          <w:szCs w:val="18"/>
        </w:rPr>
        <w:t xml:space="preserve">tartalmas időtöltést biztosítanak nemcsak a </w:t>
      </w:r>
      <w:r>
        <w:rPr>
          <w:rFonts w:ascii="Century Gothic" w:hAnsi="Century Gothic"/>
          <w:sz w:val="18"/>
          <w:szCs w:val="18"/>
        </w:rPr>
        <w:t>kisgyermek</w:t>
      </w:r>
      <w:r w:rsidR="00D6534E">
        <w:rPr>
          <w:rFonts w:ascii="Century Gothic" w:hAnsi="Century Gothic"/>
          <w:sz w:val="18"/>
          <w:szCs w:val="18"/>
        </w:rPr>
        <w:t xml:space="preserve">ek, hanem a </w:t>
      </w:r>
      <w:r>
        <w:rPr>
          <w:rFonts w:ascii="Century Gothic" w:hAnsi="Century Gothic"/>
          <w:sz w:val="18"/>
          <w:szCs w:val="18"/>
        </w:rPr>
        <w:t>kamasz</w:t>
      </w:r>
      <w:r w:rsidR="00D6534E">
        <w:rPr>
          <w:rFonts w:ascii="Century Gothic" w:hAnsi="Century Gothic"/>
          <w:sz w:val="18"/>
          <w:szCs w:val="18"/>
        </w:rPr>
        <w:t>ok számára is</w:t>
      </w:r>
      <w:r>
        <w:rPr>
          <w:rFonts w:ascii="Century Gothic" w:hAnsi="Century Gothic"/>
          <w:sz w:val="18"/>
          <w:szCs w:val="18"/>
        </w:rPr>
        <w:t xml:space="preserve">. </w:t>
      </w:r>
      <w:r w:rsidR="003C158C">
        <w:rPr>
          <w:rFonts w:ascii="Century Gothic" w:hAnsi="Century Gothic"/>
          <w:sz w:val="18"/>
          <w:szCs w:val="18"/>
        </w:rPr>
        <w:t>A Polgármesteri Hivatal</w:t>
      </w:r>
      <w:r w:rsidR="00C25090">
        <w:rPr>
          <w:rFonts w:ascii="Century Gothic" w:hAnsi="Century Gothic"/>
          <w:sz w:val="18"/>
          <w:szCs w:val="18"/>
        </w:rPr>
        <w:t xml:space="preserve"> épülete előtt létrejött forgalomtól elzárt terület alkalmas akár a rendszeres heti</w:t>
      </w:r>
      <w:r w:rsidR="003C158C">
        <w:rPr>
          <w:rFonts w:ascii="Century Gothic" w:hAnsi="Century Gothic"/>
          <w:sz w:val="18"/>
          <w:szCs w:val="18"/>
        </w:rPr>
        <w:t xml:space="preserve"> termelői</w:t>
      </w:r>
      <w:r w:rsidR="00C25090">
        <w:rPr>
          <w:rFonts w:ascii="Century Gothic" w:hAnsi="Century Gothic"/>
          <w:sz w:val="18"/>
          <w:szCs w:val="18"/>
        </w:rPr>
        <w:t xml:space="preserve"> piac, az ünnepekhez kapcsolódó rendezvények vagy egyéb közösségi események megrendezésére is.</w:t>
      </w:r>
    </w:p>
    <w:p w14:paraId="1654FFE9" w14:textId="66087FEB" w:rsidR="007C1032" w:rsidRPr="00B61749" w:rsidRDefault="007C1032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B61749">
        <w:rPr>
          <w:rFonts w:ascii="Century Gothic" w:hAnsi="Century Gothic"/>
          <w:sz w:val="18"/>
          <w:szCs w:val="18"/>
        </w:rPr>
        <w:t>A Hegyvidéki Kulturális Szalon nem csak alapterületileg és helyiségszámban tudott bővülni, de az elhelyezkedésénél, kapcsolatainál fogva új lehetőségekhez is jutott. Az új beépítés nem csupán a Törpe utcai frontról tárható fel, hanem intenzíven kapcsolódik a Kiss János altábornagy utca forgalommentesített szakaszához, megteremtve ezzel a lehetőséget a belső funkciók és a közterület intenzív kapcsolatára, és a városházához tartozó szellemi és fizikai kötődéséhez is.</w:t>
      </w:r>
    </w:p>
    <w:p w14:paraId="541C3682" w14:textId="6C65BEC8" w:rsidR="00CC621B" w:rsidRPr="00B61749" w:rsidRDefault="00CC621B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B61749">
        <w:rPr>
          <w:rFonts w:ascii="Century Gothic" w:hAnsi="Century Gothic"/>
          <w:sz w:val="18"/>
          <w:szCs w:val="18"/>
        </w:rPr>
        <w:t>A Kulturális Szalon léptékének három irányba is alkalmazkodnia kell. Egyrészt a Törpe utcai villák sorába kell, hogy beálljon, reagálni kell a lakóépületek léptékére. Másrészről az épület része a Kiss János altábornagy utca térfalának, átmenetet kell, hogy képezzen a nagyméretű, sokszintes zártsorú beépítés és a Böszörményi úti beépítés léptéke között. Harmadsorban pedig a Városházával kell kapcsolatot teremtenie léptékében. Ez nem azt jelenti, hogy azzal összevethető tömeget kelljen alkotnia, hanem az épület karakterének, a városrészben betöltött szerepének kell léptékileg reagálnia.</w:t>
      </w:r>
    </w:p>
    <w:p w14:paraId="6F6436D2" w14:textId="06B4349E" w:rsidR="00FD1C8E" w:rsidRDefault="00CC621B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B61749">
        <w:rPr>
          <w:rFonts w:ascii="Century Gothic" w:hAnsi="Century Gothic"/>
          <w:sz w:val="18"/>
          <w:szCs w:val="18"/>
        </w:rPr>
        <w:t xml:space="preserve">Az épület karakterében a Hegyvidék villaépítészetének kortárs eleme kíván lenni. Tömeg és térszervezésében a villaépületek szerkesztési elveit követi, értelmezi újra. Anyaghasználatát a racionalitás, egyszerűség és reprezentativitás egyszerre határozza meg. Homogén homlokzatburkolatként nemes és igényes téglafelület jelenik meg, reflektálva a városháza meghatározó tömegére. Belső tereiben a </w:t>
      </w:r>
      <w:r w:rsidRPr="00B61749">
        <w:rPr>
          <w:rFonts w:ascii="Century Gothic" w:hAnsi="Century Gothic"/>
          <w:sz w:val="18"/>
          <w:szCs w:val="18"/>
        </w:rPr>
        <w:lastRenderedPageBreak/>
        <w:t xml:space="preserve">könnyű és racionális </w:t>
      </w:r>
      <w:proofErr w:type="spellStart"/>
      <w:r w:rsidRPr="00B61749">
        <w:rPr>
          <w:rFonts w:ascii="Century Gothic" w:hAnsi="Century Gothic"/>
          <w:sz w:val="18"/>
          <w:szCs w:val="18"/>
        </w:rPr>
        <w:t>üzemeltethetőség</w:t>
      </w:r>
      <w:proofErr w:type="spellEnd"/>
      <w:r w:rsidRPr="00B61749">
        <w:rPr>
          <w:rFonts w:ascii="Century Gothic" w:hAnsi="Century Gothic"/>
          <w:sz w:val="18"/>
          <w:szCs w:val="18"/>
        </w:rPr>
        <w:t>, a flexibilis használatot megkönnyítő, vagy lehetővé tevő kialakítások, anyaghasználati döntések dominálnak.</w:t>
      </w:r>
    </w:p>
    <w:p w14:paraId="4AC4FD67" w14:textId="77777777" w:rsidR="00E16334" w:rsidRPr="00EE538E" w:rsidRDefault="00E16334" w:rsidP="000B30BA">
      <w:pPr>
        <w:pStyle w:val="Nincstrkz"/>
        <w:spacing w:after="120"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E10179">
        <w:rPr>
          <w:rFonts w:ascii="Century Gothic" w:hAnsi="Century Gothic"/>
          <w:b/>
          <w:sz w:val="20"/>
          <w:szCs w:val="18"/>
        </w:rPr>
        <w:t>Innovatív műszaki és környezettudatos megoldások:</w:t>
      </w:r>
    </w:p>
    <w:p w14:paraId="03978260" w14:textId="058F2608" w:rsidR="001B1F69" w:rsidRDefault="00FD5917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>A Városháza tér multifunkcionális használatát az alépítményben elhelyezett infrastruktúra támogatja, amely lehetővé teszi helyi rendezvények, karácsonyi vásár, termelői piac, koncertek, előadások kiszolgálását.</w:t>
      </w:r>
    </w:p>
    <w:p w14:paraId="6047CB32" w14:textId="7EC96118" w:rsidR="001B1F69" w:rsidRDefault="001B1F69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t xml:space="preserve">A </w:t>
      </w:r>
      <w:r w:rsidR="00FD5917">
        <w:rPr>
          <w:rFonts w:ascii="Century Gothic" w:hAnsi="Century Gothic"/>
          <w:sz w:val="18"/>
          <w:szCs w:val="18"/>
        </w:rPr>
        <w:t>változatos</w:t>
      </w:r>
      <w:r>
        <w:rPr>
          <w:rFonts w:ascii="Century Gothic" w:hAnsi="Century Gothic"/>
          <w:sz w:val="18"/>
          <w:szCs w:val="18"/>
        </w:rPr>
        <w:t xml:space="preserve"> térhasználatot biztosító burkolt felületek nyári felmelegedése elleni védekezésről vízjátékok, szökőkutak és időszakosan kihelyezett párakapuk gondoskodnak. A zöldfelületekhez kapcsolódó pihenőpadok árnyékolását napvitorla biztosítja.</w:t>
      </w:r>
    </w:p>
    <w:p w14:paraId="75E00F7C" w14:textId="77777777" w:rsidR="00FD5917" w:rsidRPr="00FD5917" w:rsidRDefault="00FD5917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746B8A">
        <w:rPr>
          <w:rFonts w:ascii="Century Gothic" w:hAnsi="Century Gothic"/>
          <w:sz w:val="18"/>
          <w:szCs w:val="18"/>
        </w:rPr>
        <w:t>A Városháza tér fejlesztése során a klímabarát közlekedésfejlesztési program részeként elektromos</w:t>
      </w:r>
      <w:r>
        <w:rPr>
          <w:rFonts w:ascii="Century Gothic" w:hAnsi="Century Gothic"/>
          <w:sz w:val="18"/>
          <w:szCs w:val="18"/>
        </w:rPr>
        <w:t>-</w:t>
      </w:r>
      <w:r w:rsidRPr="00FD5917">
        <w:rPr>
          <w:rFonts w:ascii="Century Gothic" w:hAnsi="Century Gothic"/>
          <w:sz w:val="18"/>
          <w:szCs w:val="18"/>
        </w:rPr>
        <w:t>gépjármű töltőállomás került telepítésre.</w:t>
      </w:r>
    </w:p>
    <w:p w14:paraId="023A3D47" w14:textId="3EABACA7" w:rsidR="00710229" w:rsidRPr="00FD5917" w:rsidRDefault="0041256D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FD5917">
        <w:rPr>
          <w:rFonts w:ascii="Century Gothic" w:hAnsi="Century Gothic"/>
          <w:sz w:val="18"/>
          <w:szCs w:val="18"/>
        </w:rPr>
        <w:t>A Kulturális Szalon</w:t>
      </w:r>
      <w:r w:rsidR="00E16334" w:rsidRPr="00FD5917">
        <w:rPr>
          <w:rFonts w:ascii="Century Gothic" w:hAnsi="Century Gothic"/>
          <w:sz w:val="18"/>
          <w:szCs w:val="18"/>
        </w:rPr>
        <w:t xml:space="preserve"> épület</w:t>
      </w:r>
      <w:r w:rsidRPr="00FD5917">
        <w:rPr>
          <w:rFonts w:ascii="Century Gothic" w:hAnsi="Century Gothic"/>
          <w:sz w:val="18"/>
          <w:szCs w:val="18"/>
        </w:rPr>
        <w:t>ének</w:t>
      </w:r>
      <w:r w:rsidR="00E16334" w:rsidRPr="00FD5917">
        <w:rPr>
          <w:rFonts w:ascii="Century Gothic" w:hAnsi="Century Gothic"/>
          <w:sz w:val="18"/>
          <w:szCs w:val="18"/>
        </w:rPr>
        <w:t xml:space="preserve"> legtöbb infrastrukturális eleme a környezettudatosságot figyelembe véve lett beépítve, kialakítva. Gépészeti rendszerei </w:t>
      </w:r>
      <w:proofErr w:type="spellStart"/>
      <w:r w:rsidR="00E16334" w:rsidRPr="00FD5917">
        <w:rPr>
          <w:rFonts w:ascii="Century Gothic" w:hAnsi="Century Gothic"/>
          <w:sz w:val="18"/>
          <w:szCs w:val="18"/>
        </w:rPr>
        <w:t>energiatudatosak</w:t>
      </w:r>
      <w:proofErr w:type="spellEnd"/>
      <w:r w:rsidR="00E16334" w:rsidRPr="00FD5917">
        <w:rPr>
          <w:rFonts w:ascii="Century Gothic" w:hAnsi="Century Gothic"/>
          <w:sz w:val="18"/>
          <w:szCs w:val="18"/>
        </w:rPr>
        <w:t xml:space="preserve">. </w:t>
      </w:r>
      <w:proofErr w:type="spellStart"/>
      <w:r w:rsidR="00E16334" w:rsidRPr="00FD5917">
        <w:rPr>
          <w:rFonts w:ascii="Century Gothic" w:hAnsi="Century Gothic"/>
          <w:sz w:val="18"/>
          <w:szCs w:val="18"/>
        </w:rPr>
        <w:t>Hővisszanyerős</w:t>
      </w:r>
      <w:proofErr w:type="spellEnd"/>
      <w:r w:rsidR="00E16334" w:rsidRPr="00FD5917">
        <w:rPr>
          <w:rFonts w:ascii="Century Gothic" w:hAnsi="Century Gothic"/>
          <w:sz w:val="18"/>
          <w:szCs w:val="18"/>
        </w:rPr>
        <w:t xml:space="preserve"> légtechnikai berendezések, hőszivattyús fűtési-hűtési megoldások kerültek megvalósításra. A lapostetőn extenzív illetve részben </w:t>
      </w:r>
      <w:proofErr w:type="gramStart"/>
      <w:r w:rsidR="00E16334" w:rsidRPr="00FD5917">
        <w:rPr>
          <w:rFonts w:ascii="Century Gothic" w:hAnsi="Century Gothic"/>
          <w:sz w:val="18"/>
          <w:szCs w:val="18"/>
        </w:rPr>
        <w:t>intenzív</w:t>
      </w:r>
      <w:proofErr w:type="gramEnd"/>
      <w:r w:rsidR="00E16334" w:rsidRPr="00FD5917">
        <w:rPr>
          <w:rFonts w:ascii="Century Gothic" w:hAnsi="Century Gothic"/>
          <w:sz w:val="18"/>
          <w:szCs w:val="18"/>
        </w:rPr>
        <w:t xml:space="preserve"> zöldtetőket alakítottak ki a nagyméretű tetőterasz mellett.</w:t>
      </w:r>
      <w:r w:rsidR="00B268A1" w:rsidRPr="00FD5917">
        <w:rPr>
          <w:rFonts w:ascii="Century Gothic" w:hAnsi="Century Gothic"/>
          <w:sz w:val="18"/>
          <w:szCs w:val="18"/>
        </w:rPr>
        <w:t xml:space="preserve"> </w:t>
      </w:r>
    </w:p>
    <w:p w14:paraId="0F4D6CA4" w14:textId="77777777" w:rsidR="00710229" w:rsidRPr="00504265" w:rsidRDefault="00710229" w:rsidP="00EE538E">
      <w:pPr>
        <w:pStyle w:val="Nincstrkz"/>
        <w:spacing w:after="120"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504265">
        <w:rPr>
          <w:rFonts w:ascii="Century Gothic" w:hAnsi="Century Gothic"/>
          <w:b/>
          <w:sz w:val="20"/>
          <w:szCs w:val="18"/>
        </w:rPr>
        <w:t>A kivitelezés kezdete és befejezése:</w:t>
      </w:r>
    </w:p>
    <w:p w14:paraId="284D8AA0" w14:textId="6D811E9D" w:rsidR="00710229" w:rsidRPr="00504265" w:rsidRDefault="00710229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504265">
        <w:rPr>
          <w:rFonts w:ascii="Century Gothic" w:hAnsi="Century Gothic"/>
          <w:sz w:val="18"/>
          <w:szCs w:val="18"/>
        </w:rPr>
        <w:t xml:space="preserve">A </w:t>
      </w:r>
      <w:r w:rsidR="00FE0898" w:rsidRPr="00504265">
        <w:rPr>
          <w:rFonts w:ascii="Century Gothic" w:hAnsi="Century Gothic"/>
          <w:sz w:val="18"/>
          <w:szCs w:val="18"/>
        </w:rPr>
        <w:t xml:space="preserve">Városháza tér </w:t>
      </w:r>
      <w:r w:rsidRPr="00504265">
        <w:rPr>
          <w:rFonts w:ascii="Century Gothic" w:hAnsi="Century Gothic"/>
          <w:sz w:val="18"/>
          <w:szCs w:val="18"/>
        </w:rPr>
        <w:t>kivitelezés</w:t>
      </w:r>
      <w:r w:rsidR="00FE0898" w:rsidRPr="00504265">
        <w:rPr>
          <w:rFonts w:ascii="Century Gothic" w:hAnsi="Century Gothic"/>
          <w:sz w:val="18"/>
          <w:szCs w:val="18"/>
        </w:rPr>
        <w:t>e</w:t>
      </w:r>
      <w:r w:rsidRPr="00504265">
        <w:rPr>
          <w:rFonts w:ascii="Century Gothic" w:hAnsi="Century Gothic"/>
          <w:sz w:val="18"/>
          <w:szCs w:val="18"/>
        </w:rPr>
        <w:t xml:space="preserve"> 201</w:t>
      </w:r>
      <w:r w:rsidR="00FE0898" w:rsidRPr="00504265">
        <w:rPr>
          <w:rFonts w:ascii="Century Gothic" w:hAnsi="Century Gothic"/>
          <w:sz w:val="18"/>
          <w:szCs w:val="18"/>
        </w:rPr>
        <w:t>5</w:t>
      </w:r>
      <w:r w:rsidR="0038422F" w:rsidRPr="00504265">
        <w:rPr>
          <w:rFonts w:ascii="Century Gothic" w:hAnsi="Century Gothic"/>
          <w:sz w:val="18"/>
          <w:szCs w:val="18"/>
        </w:rPr>
        <w:t>.</w:t>
      </w:r>
      <w:r w:rsidRPr="00504265">
        <w:rPr>
          <w:rFonts w:ascii="Century Gothic" w:hAnsi="Century Gothic"/>
          <w:sz w:val="18"/>
          <w:szCs w:val="18"/>
        </w:rPr>
        <w:t xml:space="preserve"> </w:t>
      </w:r>
      <w:r w:rsidR="001D550C" w:rsidRPr="00504265">
        <w:rPr>
          <w:rFonts w:ascii="Century Gothic" w:hAnsi="Century Gothic"/>
          <w:sz w:val="18"/>
          <w:szCs w:val="18"/>
        </w:rPr>
        <w:t>augusztus 24</w:t>
      </w:r>
      <w:r w:rsidR="003267B5" w:rsidRPr="00504265">
        <w:rPr>
          <w:rFonts w:ascii="Century Gothic" w:hAnsi="Century Gothic"/>
          <w:sz w:val="18"/>
          <w:szCs w:val="18"/>
        </w:rPr>
        <w:t xml:space="preserve"> és </w:t>
      </w:r>
      <w:r w:rsidR="00FE0898" w:rsidRPr="00504265">
        <w:rPr>
          <w:rFonts w:ascii="Century Gothic" w:hAnsi="Century Gothic"/>
          <w:sz w:val="18"/>
          <w:szCs w:val="18"/>
        </w:rPr>
        <w:t>november</w:t>
      </w:r>
      <w:r w:rsidRPr="00504265">
        <w:rPr>
          <w:rFonts w:ascii="Century Gothic" w:hAnsi="Century Gothic"/>
          <w:sz w:val="18"/>
          <w:szCs w:val="18"/>
        </w:rPr>
        <w:t xml:space="preserve"> </w:t>
      </w:r>
      <w:r w:rsidR="001D550C" w:rsidRPr="00504265">
        <w:rPr>
          <w:rFonts w:ascii="Century Gothic" w:hAnsi="Century Gothic"/>
          <w:sz w:val="18"/>
          <w:szCs w:val="18"/>
        </w:rPr>
        <w:t xml:space="preserve">22 </w:t>
      </w:r>
      <w:r w:rsidR="00FE0898" w:rsidRPr="00504265">
        <w:rPr>
          <w:rFonts w:ascii="Century Gothic" w:hAnsi="Century Gothic"/>
          <w:sz w:val="18"/>
          <w:szCs w:val="18"/>
        </w:rPr>
        <w:t>között zajlott le, a Hegyvidéki Kulturális Szalon</w:t>
      </w:r>
      <w:r w:rsidR="003267B5" w:rsidRPr="00504265">
        <w:rPr>
          <w:rFonts w:ascii="Century Gothic" w:hAnsi="Century Gothic"/>
          <w:sz w:val="18"/>
          <w:szCs w:val="18"/>
        </w:rPr>
        <w:t xml:space="preserve"> építése</w:t>
      </w:r>
      <w:r w:rsidR="00FE0898" w:rsidRPr="00504265">
        <w:rPr>
          <w:rFonts w:ascii="Century Gothic" w:hAnsi="Century Gothic"/>
          <w:sz w:val="18"/>
          <w:szCs w:val="18"/>
        </w:rPr>
        <w:t xml:space="preserve"> </w:t>
      </w:r>
      <w:r w:rsidRPr="00504265">
        <w:rPr>
          <w:rFonts w:ascii="Century Gothic" w:hAnsi="Century Gothic"/>
          <w:sz w:val="18"/>
          <w:szCs w:val="18"/>
        </w:rPr>
        <w:t xml:space="preserve">több szerződéses ütemben </w:t>
      </w:r>
      <w:r w:rsidR="003267B5" w:rsidRPr="00504265">
        <w:rPr>
          <w:rFonts w:ascii="Century Gothic" w:hAnsi="Century Gothic"/>
          <w:sz w:val="18"/>
          <w:szCs w:val="18"/>
        </w:rPr>
        <w:t>2017. márci</w:t>
      </w:r>
      <w:r w:rsidR="0090512E" w:rsidRPr="00504265">
        <w:rPr>
          <w:rFonts w:ascii="Century Gothic" w:hAnsi="Century Gothic"/>
          <w:sz w:val="18"/>
          <w:szCs w:val="18"/>
        </w:rPr>
        <w:t xml:space="preserve">usban kezdődött meg, majd </w:t>
      </w:r>
      <w:proofErr w:type="gramStart"/>
      <w:r w:rsidR="0090512E" w:rsidRPr="00504265">
        <w:rPr>
          <w:rFonts w:ascii="Century Gothic" w:hAnsi="Century Gothic"/>
          <w:sz w:val="18"/>
          <w:szCs w:val="18"/>
        </w:rPr>
        <w:t xml:space="preserve">2018. </w:t>
      </w:r>
      <w:r w:rsidR="003267B5" w:rsidRPr="00504265">
        <w:rPr>
          <w:rFonts w:ascii="Century Gothic" w:hAnsi="Century Gothic"/>
          <w:sz w:val="18"/>
          <w:szCs w:val="18"/>
        </w:rPr>
        <w:t>szeptemberében</w:t>
      </w:r>
      <w:proofErr w:type="gramEnd"/>
      <w:r w:rsidR="003267B5" w:rsidRPr="00504265">
        <w:rPr>
          <w:rFonts w:ascii="Century Gothic" w:hAnsi="Century Gothic"/>
          <w:sz w:val="18"/>
          <w:szCs w:val="18"/>
        </w:rPr>
        <w:t xml:space="preserve"> került sor az ünnepélyes átadására</w:t>
      </w:r>
      <w:r w:rsidR="002D7609" w:rsidRPr="00504265">
        <w:rPr>
          <w:rFonts w:ascii="Century Gothic" w:hAnsi="Century Gothic"/>
          <w:sz w:val="18"/>
          <w:szCs w:val="18"/>
        </w:rPr>
        <w:t xml:space="preserve">. </w:t>
      </w:r>
    </w:p>
    <w:p w14:paraId="5F89F684" w14:textId="15B39625" w:rsidR="0090512E" w:rsidRPr="00504265" w:rsidRDefault="0090512E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504265">
        <w:rPr>
          <w:rFonts w:ascii="Century Gothic" w:hAnsi="Century Gothic"/>
          <w:sz w:val="18"/>
          <w:szCs w:val="18"/>
        </w:rPr>
        <w:t>Az épület 2019-ben Építőipari Nívódíjat kapott.</w:t>
      </w:r>
    </w:p>
    <w:p w14:paraId="41CBEBB3" w14:textId="77777777" w:rsidR="00710229" w:rsidRPr="00EE538E" w:rsidRDefault="00710229" w:rsidP="00C30B12">
      <w:pPr>
        <w:pStyle w:val="Nincstrkz"/>
        <w:spacing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504265">
        <w:rPr>
          <w:rFonts w:ascii="Century Gothic" w:hAnsi="Century Gothic"/>
          <w:b/>
          <w:sz w:val="20"/>
          <w:szCs w:val="18"/>
        </w:rPr>
        <w:t xml:space="preserve">A fejlesztés </w:t>
      </w:r>
      <w:proofErr w:type="gramStart"/>
      <w:r w:rsidRPr="00504265">
        <w:rPr>
          <w:rFonts w:ascii="Century Gothic" w:hAnsi="Century Gothic"/>
          <w:b/>
          <w:sz w:val="20"/>
          <w:szCs w:val="18"/>
        </w:rPr>
        <w:t>finanszírozása</w:t>
      </w:r>
      <w:proofErr w:type="gramEnd"/>
      <w:r w:rsidRPr="00504265">
        <w:rPr>
          <w:rFonts w:ascii="Century Gothic" w:hAnsi="Century Gothic"/>
          <w:b/>
          <w:sz w:val="20"/>
          <w:szCs w:val="18"/>
        </w:rPr>
        <w:t>:</w:t>
      </w:r>
    </w:p>
    <w:p w14:paraId="471E081F" w14:textId="77777777" w:rsidR="00705CB5" w:rsidRPr="0042155F" w:rsidRDefault="00C65CA0" w:rsidP="000B30BA">
      <w:pPr>
        <w:pStyle w:val="Nincstrkz"/>
        <w:spacing w:before="120"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 xml:space="preserve">A fejlesztés </w:t>
      </w:r>
      <w:r w:rsidR="003108B6">
        <w:rPr>
          <w:rFonts w:ascii="Century Gothic" w:hAnsi="Century Gothic"/>
          <w:sz w:val="18"/>
          <w:szCs w:val="18"/>
        </w:rPr>
        <w:t xml:space="preserve">jelentős részben </w:t>
      </w:r>
      <w:r w:rsidR="003108B6" w:rsidRPr="0042155F">
        <w:rPr>
          <w:rFonts w:ascii="Century Gothic" w:hAnsi="Century Gothic"/>
          <w:sz w:val="18"/>
          <w:szCs w:val="18"/>
        </w:rPr>
        <w:t>a Hegyvidéki Önkormányzat saját forrás</w:t>
      </w:r>
      <w:r w:rsidR="003108B6">
        <w:rPr>
          <w:rFonts w:ascii="Century Gothic" w:hAnsi="Century Gothic"/>
          <w:sz w:val="18"/>
          <w:szCs w:val="18"/>
        </w:rPr>
        <w:t>á</w:t>
      </w:r>
      <w:r w:rsidR="003108B6" w:rsidRPr="0042155F">
        <w:rPr>
          <w:rFonts w:ascii="Century Gothic" w:hAnsi="Century Gothic"/>
          <w:sz w:val="18"/>
          <w:szCs w:val="18"/>
        </w:rPr>
        <w:t>ból</w:t>
      </w:r>
      <w:r w:rsidR="003108B6">
        <w:rPr>
          <w:rFonts w:ascii="Century Gothic" w:hAnsi="Century Gothic"/>
          <w:sz w:val="18"/>
          <w:szCs w:val="18"/>
        </w:rPr>
        <w:t xml:space="preserve">, </w:t>
      </w:r>
      <w:r w:rsidR="000807E5" w:rsidRPr="0042155F">
        <w:rPr>
          <w:rFonts w:ascii="Century Gothic" w:hAnsi="Century Gothic"/>
          <w:sz w:val="18"/>
          <w:szCs w:val="18"/>
        </w:rPr>
        <w:t xml:space="preserve">valamint </w:t>
      </w:r>
      <w:r w:rsidR="003108B6" w:rsidRPr="0042155F">
        <w:rPr>
          <w:rFonts w:ascii="Century Gothic" w:hAnsi="Century Gothic"/>
          <w:sz w:val="18"/>
          <w:szCs w:val="18"/>
        </w:rPr>
        <w:t xml:space="preserve">a </w:t>
      </w:r>
      <w:r w:rsidR="003108B6">
        <w:rPr>
          <w:rFonts w:ascii="Century Gothic" w:hAnsi="Century Gothic"/>
          <w:sz w:val="18"/>
          <w:szCs w:val="18"/>
        </w:rPr>
        <w:t>Fővárosi Közgyűlés</w:t>
      </w:r>
      <w:r w:rsidR="003108B6" w:rsidRPr="0042155F">
        <w:rPr>
          <w:rFonts w:ascii="Century Gothic" w:hAnsi="Century Gothic"/>
          <w:sz w:val="18"/>
          <w:szCs w:val="18"/>
        </w:rPr>
        <w:t xml:space="preserve"> által </w:t>
      </w:r>
      <w:r w:rsidR="003108B6">
        <w:rPr>
          <w:rFonts w:ascii="Century Gothic" w:hAnsi="Century Gothic"/>
          <w:sz w:val="18"/>
          <w:szCs w:val="18"/>
        </w:rPr>
        <w:t xml:space="preserve">a </w:t>
      </w:r>
      <w:r w:rsidR="003108B6" w:rsidRPr="003108B6">
        <w:rPr>
          <w:rFonts w:ascii="Century Gothic" w:hAnsi="Century Gothic"/>
          <w:sz w:val="18"/>
          <w:szCs w:val="18"/>
        </w:rPr>
        <w:t>Fővárosi Városrehabilitációs Keret</w:t>
      </w:r>
      <w:r w:rsidR="003108B6">
        <w:rPr>
          <w:rFonts w:ascii="Century Gothic" w:hAnsi="Century Gothic"/>
          <w:sz w:val="18"/>
          <w:szCs w:val="18"/>
        </w:rPr>
        <w:t xml:space="preserve"> terhére a TÉR_KÖZ pályázat útján biztosított</w:t>
      </w:r>
      <w:r w:rsidR="003108B6" w:rsidRPr="0042155F">
        <w:rPr>
          <w:rFonts w:ascii="Century Gothic" w:hAnsi="Century Gothic"/>
          <w:sz w:val="18"/>
          <w:szCs w:val="18"/>
        </w:rPr>
        <w:t xml:space="preserve"> </w:t>
      </w:r>
      <w:r w:rsidR="003108B6">
        <w:rPr>
          <w:rFonts w:ascii="Century Gothic" w:hAnsi="Century Gothic"/>
          <w:sz w:val="18"/>
          <w:szCs w:val="18"/>
        </w:rPr>
        <w:t>forrásból</w:t>
      </w:r>
      <w:r w:rsidR="003108B6" w:rsidRPr="0042155F">
        <w:rPr>
          <w:rFonts w:ascii="Century Gothic" w:hAnsi="Century Gothic"/>
          <w:sz w:val="18"/>
          <w:szCs w:val="18"/>
        </w:rPr>
        <w:t xml:space="preserve"> </w:t>
      </w:r>
      <w:r w:rsidR="00710229" w:rsidRPr="0042155F">
        <w:rPr>
          <w:rFonts w:ascii="Century Gothic" w:hAnsi="Century Gothic"/>
          <w:sz w:val="18"/>
          <w:szCs w:val="18"/>
        </w:rPr>
        <w:t>valósult meg</w:t>
      </w:r>
      <w:r w:rsidR="00705CB5" w:rsidRPr="0042155F">
        <w:rPr>
          <w:rFonts w:ascii="Century Gothic" w:hAnsi="Century Gothic"/>
          <w:sz w:val="18"/>
          <w:szCs w:val="18"/>
        </w:rPr>
        <w:t xml:space="preserve">. </w:t>
      </w:r>
    </w:p>
    <w:p w14:paraId="662A5BC9" w14:textId="77777777" w:rsidR="00EE538E" w:rsidRDefault="00710229" w:rsidP="000B30BA">
      <w:pPr>
        <w:pStyle w:val="Nincstrkz"/>
        <w:spacing w:after="120"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42155F">
        <w:rPr>
          <w:rFonts w:ascii="Century Gothic" w:hAnsi="Century Gothic"/>
          <w:b/>
          <w:sz w:val="20"/>
          <w:szCs w:val="18"/>
        </w:rPr>
        <w:t>A fejlesztés közö</w:t>
      </w:r>
      <w:r w:rsidR="00EE538E">
        <w:rPr>
          <w:rFonts w:ascii="Century Gothic" w:hAnsi="Century Gothic"/>
          <w:b/>
          <w:sz w:val="20"/>
          <w:szCs w:val="18"/>
        </w:rPr>
        <w:t>sségi értékteremtő jelentősége:</w:t>
      </w:r>
    </w:p>
    <w:p w14:paraId="5E1C53CC" w14:textId="408E22A3" w:rsidR="00543962" w:rsidRDefault="00CC621B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0B30BA">
        <w:rPr>
          <w:rFonts w:ascii="Century Gothic" w:hAnsi="Century Gothic"/>
          <w:sz w:val="18"/>
          <w:szCs w:val="18"/>
        </w:rPr>
        <w:t xml:space="preserve">A Városháza tér egyedi adottságai lehetőséget adnak a multifunkcionális térhasználatra. Az állandó </w:t>
      </w:r>
      <w:r w:rsidR="00543962" w:rsidRPr="000B30BA">
        <w:rPr>
          <w:rFonts w:ascii="Century Gothic" w:hAnsi="Century Gothic"/>
          <w:sz w:val="18"/>
          <w:szCs w:val="18"/>
        </w:rPr>
        <w:t xml:space="preserve">funkciókat </w:t>
      </w:r>
      <w:r w:rsidRPr="000B30BA">
        <w:rPr>
          <w:rFonts w:ascii="Century Gothic" w:hAnsi="Century Gothic"/>
          <w:sz w:val="18"/>
          <w:szCs w:val="18"/>
        </w:rPr>
        <w:t>időszakos szolgáltatások</w:t>
      </w:r>
      <w:r w:rsidR="00543962" w:rsidRPr="000B30BA">
        <w:rPr>
          <w:rFonts w:ascii="Century Gothic" w:hAnsi="Century Gothic"/>
          <w:sz w:val="18"/>
          <w:szCs w:val="18"/>
        </w:rPr>
        <w:t xml:space="preserve"> és</w:t>
      </w:r>
      <w:r w:rsidRPr="000B30BA">
        <w:rPr>
          <w:rFonts w:ascii="Century Gothic" w:hAnsi="Century Gothic"/>
          <w:sz w:val="18"/>
          <w:szCs w:val="18"/>
        </w:rPr>
        <w:t xml:space="preserve"> kulturális programok</w:t>
      </w:r>
      <w:r w:rsidR="00543962" w:rsidRPr="000B30BA">
        <w:rPr>
          <w:rFonts w:ascii="Century Gothic" w:hAnsi="Century Gothic"/>
          <w:sz w:val="18"/>
          <w:szCs w:val="18"/>
        </w:rPr>
        <w:t xml:space="preserve"> egészítik ki. A </w:t>
      </w:r>
      <w:r w:rsidR="00424C8E">
        <w:rPr>
          <w:rFonts w:ascii="Century Gothic" w:hAnsi="Century Gothic"/>
          <w:sz w:val="18"/>
          <w:szCs w:val="18"/>
        </w:rPr>
        <w:t>térhez kapcsolódó</w:t>
      </w:r>
      <w:r w:rsidR="00543962" w:rsidRPr="000B30BA">
        <w:rPr>
          <w:rFonts w:ascii="Century Gothic" w:hAnsi="Century Gothic"/>
          <w:sz w:val="18"/>
          <w:szCs w:val="18"/>
        </w:rPr>
        <w:t xml:space="preserve"> játszótér nem csak a környékbeli családok közösségi találkozóhelye, hanem fővárosi szinten is szívesen látogatott helyszín. A heti rendszerességgel megtartott piac, a garázsvásárok lehetőséget adnak arra, hogy az új városi tér élettel teli találkozóhely legyen a környéken élők számára.</w:t>
      </w:r>
    </w:p>
    <w:p w14:paraId="3E1B3CCC" w14:textId="77013BBF" w:rsidR="00EE538E" w:rsidRPr="00EE538E" w:rsidRDefault="00EE538E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EE538E">
        <w:rPr>
          <w:rFonts w:ascii="Century Gothic" w:hAnsi="Century Gothic"/>
          <w:sz w:val="18"/>
          <w:szCs w:val="18"/>
        </w:rPr>
        <w:t>A Kulturális Szalon tevékenysége szempontjából kiemelten fontos a tudományos és kulturális értékközvetítés, kerületi hagyományápolás, generációk közötti kapcsolatépítés, a közösségépítés, civil szervezetek munkájának segítése, önkéntesek bevonása az intézmény működésébe, illetve a napjainkban egyre szükségesebb mentálhigiénés tevékenység.</w:t>
      </w:r>
      <w:r w:rsidR="0041235E">
        <w:rPr>
          <w:rFonts w:ascii="Century Gothic" w:hAnsi="Century Gothic"/>
          <w:sz w:val="18"/>
          <w:szCs w:val="18"/>
        </w:rPr>
        <w:t xml:space="preserve"> H</w:t>
      </w:r>
      <w:r w:rsidRPr="00EE538E">
        <w:rPr>
          <w:rFonts w:ascii="Century Gothic" w:hAnsi="Century Gothic"/>
          <w:sz w:val="18"/>
          <w:szCs w:val="18"/>
        </w:rPr>
        <w:t xml:space="preserve">elyet ad ismeretterjesztő, tudományos előadásoknak, közéleti beszélgetéseknek, zenei, irodalmi esteknek, egészségvédő, egészségmegőrző kluboknak, torna, tánc- és egyéb mozgásformát alkalmazó foglalkozásoknak, úti élménybeszámoló előadásoknak, valamint olyan szórakozási és időtöltési lehetőségeket kínál, mint a kártyajátékok, </w:t>
      </w:r>
      <w:proofErr w:type="spellStart"/>
      <w:r w:rsidRPr="00EE538E">
        <w:rPr>
          <w:rFonts w:ascii="Century Gothic" w:hAnsi="Century Gothic"/>
          <w:sz w:val="18"/>
          <w:szCs w:val="18"/>
        </w:rPr>
        <w:t>kézműveskedés</w:t>
      </w:r>
      <w:proofErr w:type="spellEnd"/>
      <w:r w:rsidRPr="00EE538E">
        <w:rPr>
          <w:rFonts w:ascii="Century Gothic" w:hAnsi="Century Gothic"/>
          <w:sz w:val="18"/>
          <w:szCs w:val="18"/>
        </w:rPr>
        <w:t>, horgoló klub, bélyeggyűjtő kör, közös dal- és tánctanulás. A programokat képzőművészeti kiállítások, művészeti napok, fesztiválok is színesítik.</w:t>
      </w:r>
    </w:p>
    <w:p w14:paraId="197D0661" w14:textId="77777777" w:rsidR="0082592B" w:rsidRDefault="00EE538E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8"/>
          <w:szCs w:val="18"/>
        </w:rPr>
      </w:pPr>
      <w:r w:rsidRPr="00EE538E">
        <w:rPr>
          <w:rFonts w:ascii="Century Gothic" w:hAnsi="Century Gothic"/>
          <w:sz w:val="18"/>
          <w:szCs w:val="18"/>
        </w:rPr>
        <w:t xml:space="preserve">Kulturális és egyéb programjai által kapcsolatépítő, közösségteremtő, hegyvidéki lokálpatrióta érzést erősítő, kulturális értékeket, hagyományokat megőrző tér, segítve a </w:t>
      </w:r>
      <w:proofErr w:type="gramStart"/>
      <w:r w:rsidRPr="00EE538E">
        <w:rPr>
          <w:rFonts w:ascii="Century Gothic" w:hAnsi="Century Gothic"/>
          <w:sz w:val="18"/>
          <w:szCs w:val="18"/>
        </w:rPr>
        <w:t>mentális</w:t>
      </w:r>
      <w:proofErr w:type="gramEnd"/>
      <w:r w:rsidRPr="00EE538E">
        <w:rPr>
          <w:rFonts w:ascii="Century Gothic" w:hAnsi="Century Gothic"/>
          <w:sz w:val="18"/>
          <w:szCs w:val="18"/>
        </w:rPr>
        <w:t xml:space="preserve"> egészség védelmét, az értelmes és értékes szabadidő eltöltését.</w:t>
      </w:r>
    </w:p>
    <w:p w14:paraId="0FCEFF36" w14:textId="58F312C8" w:rsidR="008713A8" w:rsidRPr="000B30BA" w:rsidRDefault="00E16334" w:rsidP="000B30BA">
      <w:pPr>
        <w:pStyle w:val="Nincstrkz"/>
        <w:spacing w:after="120" w:line="276" w:lineRule="auto"/>
        <w:jc w:val="both"/>
        <w:rPr>
          <w:rFonts w:ascii="Century Gothic" w:hAnsi="Century Gothic"/>
          <w:sz w:val="14"/>
          <w:szCs w:val="18"/>
        </w:rPr>
      </w:pPr>
      <w:r>
        <w:rPr>
          <w:rFonts w:ascii="Century Gothic" w:hAnsi="Century Gothic"/>
          <w:sz w:val="18"/>
          <w:szCs w:val="18"/>
        </w:rPr>
        <w:t xml:space="preserve">A Kulturális </w:t>
      </w:r>
      <w:r w:rsidRPr="00E16334">
        <w:rPr>
          <w:rFonts w:ascii="Century Gothic" w:hAnsi="Century Gothic"/>
          <w:sz w:val="18"/>
          <w:szCs w:val="18"/>
        </w:rPr>
        <w:t xml:space="preserve">Szalon kiadványai hozzáférhetők ezen a </w:t>
      </w:r>
      <w:proofErr w:type="gramStart"/>
      <w:r w:rsidRPr="00E16334">
        <w:rPr>
          <w:rFonts w:ascii="Century Gothic" w:hAnsi="Century Gothic"/>
          <w:sz w:val="18"/>
          <w:szCs w:val="18"/>
        </w:rPr>
        <w:t>linken</w:t>
      </w:r>
      <w:proofErr w:type="gramEnd"/>
      <w:r w:rsidRPr="00E16334">
        <w:rPr>
          <w:rFonts w:ascii="Century Gothic" w:hAnsi="Century Gothic"/>
          <w:sz w:val="18"/>
          <w:szCs w:val="18"/>
        </w:rPr>
        <w:t xml:space="preserve">: </w:t>
      </w:r>
      <w:hyperlink r:id="rId13" w:history="1">
        <w:r w:rsidR="00E01F26">
          <w:rPr>
            <w:rStyle w:val="Hiperhivatkozs"/>
            <w:rFonts w:ascii="Century Gothic" w:hAnsi="Century Gothic"/>
            <w:sz w:val="18"/>
          </w:rPr>
          <w:t>https://kulturalisszalon.hu</w:t>
        </w:r>
      </w:hyperlink>
    </w:p>
    <w:p w14:paraId="13218181" w14:textId="77777777" w:rsidR="008713A8" w:rsidRPr="0042155F" w:rsidRDefault="00BA18DC" w:rsidP="00EE538E">
      <w:pPr>
        <w:pStyle w:val="Nincstrkz"/>
        <w:spacing w:before="240"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42155F">
        <w:rPr>
          <w:rFonts w:ascii="Century Gothic" w:hAnsi="Century Gothic"/>
          <w:b/>
          <w:sz w:val="20"/>
          <w:szCs w:val="18"/>
        </w:rPr>
        <w:t>Forrásmegjelölés:</w:t>
      </w:r>
    </w:p>
    <w:p w14:paraId="0771DEE6" w14:textId="77777777" w:rsidR="00736CE5" w:rsidRPr="00EE538E" w:rsidRDefault="00BA18DC" w:rsidP="00EE538E">
      <w:pPr>
        <w:pStyle w:val="Nincstrkz"/>
        <w:spacing w:before="120" w:line="276" w:lineRule="auto"/>
        <w:jc w:val="both"/>
        <w:rPr>
          <w:rFonts w:ascii="Century Gothic" w:hAnsi="Century Gothic"/>
          <w:sz w:val="18"/>
          <w:szCs w:val="18"/>
        </w:rPr>
      </w:pPr>
      <w:r w:rsidRPr="0042155F">
        <w:rPr>
          <w:rFonts w:ascii="Century Gothic" w:hAnsi="Century Gothic"/>
          <w:sz w:val="18"/>
          <w:szCs w:val="18"/>
        </w:rPr>
        <w:t>A pályázat</w:t>
      </w:r>
      <w:r w:rsidR="002B6743" w:rsidRPr="0042155F">
        <w:rPr>
          <w:rFonts w:ascii="Century Gothic" w:hAnsi="Century Gothic"/>
          <w:sz w:val="18"/>
          <w:szCs w:val="18"/>
        </w:rPr>
        <w:t>i anyag</w:t>
      </w:r>
      <w:r w:rsidRPr="0042155F">
        <w:rPr>
          <w:rFonts w:ascii="Century Gothic" w:hAnsi="Century Gothic"/>
          <w:sz w:val="18"/>
          <w:szCs w:val="18"/>
        </w:rPr>
        <w:t xml:space="preserve"> összeállításához a </w:t>
      </w:r>
      <w:proofErr w:type="spellStart"/>
      <w:r w:rsidR="003108B6">
        <w:rPr>
          <w:rFonts w:ascii="Century Gothic" w:hAnsi="Century Gothic"/>
          <w:sz w:val="18"/>
          <w:szCs w:val="18"/>
        </w:rPr>
        <w:t>Platinium</w:t>
      </w:r>
      <w:proofErr w:type="spellEnd"/>
      <w:r w:rsidR="003108B6">
        <w:rPr>
          <w:rFonts w:ascii="Century Gothic" w:hAnsi="Century Gothic"/>
          <w:sz w:val="18"/>
          <w:szCs w:val="18"/>
        </w:rPr>
        <w:t xml:space="preserve"> Group</w:t>
      </w:r>
      <w:r w:rsidRPr="0042155F">
        <w:rPr>
          <w:rFonts w:ascii="Century Gothic" w:hAnsi="Century Gothic"/>
          <w:sz w:val="18"/>
          <w:szCs w:val="18"/>
        </w:rPr>
        <w:t xml:space="preserve"> Kft.</w:t>
      </w:r>
      <w:r w:rsidR="003108B6">
        <w:rPr>
          <w:rFonts w:ascii="Century Gothic" w:hAnsi="Century Gothic"/>
          <w:sz w:val="18"/>
          <w:szCs w:val="18"/>
        </w:rPr>
        <w:t xml:space="preserve">, valamint a </w:t>
      </w:r>
      <w:proofErr w:type="spellStart"/>
      <w:r w:rsidR="003108B6">
        <w:rPr>
          <w:rFonts w:ascii="Century Gothic" w:hAnsi="Century Gothic"/>
          <w:sz w:val="18"/>
          <w:szCs w:val="18"/>
        </w:rPr>
        <w:t>Lenzsér</w:t>
      </w:r>
      <w:proofErr w:type="spellEnd"/>
      <w:r w:rsidR="003108B6">
        <w:rPr>
          <w:rFonts w:ascii="Century Gothic" w:hAnsi="Century Gothic"/>
          <w:sz w:val="18"/>
          <w:szCs w:val="18"/>
        </w:rPr>
        <w:t xml:space="preserve"> és társa Kft</w:t>
      </w:r>
      <w:r w:rsidRPr="0042155F">
        <w:rPr>
          <w:rFonts w:ascii="Century Gothic" w:hAnsi="Century Gothic"/>
          <w:sz w:val="18"/>
          <w:szCs w:val="18"/>
        </w:rPr>
        <w:t xml:space="preserve"> </w:t>
      </w:r>
      <w:r w:rsidR="00DB422D" w:rsidRPr="0042155F">
        <w:rPr>
          <w:rFonts w:ascii="Century Gothic" w:hAnsi="Century Gothic"/>
          <w:sz w:val="18"/>
          <w:szCs w:val="18"/>
        </w:rPr>
        <w:t>építési tervdokumentáció</w:t>
      </w:r>
      <w:r w:rsidR="002B6743" w:rsidRPr="0042155F">
        <w:rPr>
          <w:rFonts w:ascii="Century Gothic" w:hAnsi="Century Gothic"/>
          <w:sz w:val="18"/>
          <w:szCs w:val="18"/>
        </w:rPr>
        <w:t xml:space="preserve">ját használtuk fel. </w:t>
      </w:r>
    </w:p>
    <w:p w14:paraId="7DC49D4C" w14:textId="77777777" w:rsidR="0041235E" w:rsidRDefault="0041235E">
      <w:pPr>
        <w:spacing w:after="160" w:line="259" w:lineRule="auto"/>
        <w:rPr>
          <w:rFonts w:ascii="Century Gothic" w:hAnsi="Century Gothic" w:cstheme="minorBidi"/>
          <w:b/>
          <w:sz w:val="20"/>
          <w:szCs w:val="18"/>
        </w:rPr>
      </w:pPr>
      <w:r>
        <w:rPr>
          <w:rFonts w:ascii="Century Gothic" w:hAnsi="Century Gothic"/>
          <w:b/>
          <w:sz w:val="20"/>
          <w:szCs w:val="18"/>
        </w:rPr>
        <w:br w:type="page"/>
      </w:r>
    </w:p>
    <w:p w14:paraId="3680D766" w14:textId="2FA59151" w:rsidR="0042155F" w:rsidRPr="0042155F" w:rsidRDefault="00736CE5" w:rsidP="00EE538E">
      <w:pPr>
        <w:pStyle w:val="Nincstrkz"/>
        <w:spacing w:before="240" w:after="120" w:line="276" w:lineRule="auto"/>
        <w:jc w:val="both"/>
        <w:rPr>
          <w:rFonts w:ascii="Century Gothic" w:hAnsi="Century Gothic"/>
          <w:b/>
          <w:sz w:val="20"/>
          <w:szCs w:val="18"/>
        </w:rPr>
      </w:pPr>
      <w:r w:rsidRPr="0042155F">
        <w:rPr>
          <w:rFonts w:ascii="Century Gothic" w:hAnsi="Century Gothic"/>
          <w:b/>
          <w:sz w:val="20"/>
          <w:szCs w:val="18"/>
        </w:rPr>
        <w:lastRenderedPageBreak/>
        <w:t>Főbb adatok</w:t>
      </w:r>
      <w:bookmarkStart w:id="8" w:name="_GoBack"/>
      <w:bookmarkEnd w:id="8"/>
    </w:p>
    <w:tbl>
      <w:tblPr>
        <w:tblW w:w="8505" w:type="dxa"/>
        <w:tblInd w:w="-2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8"/>
        <w:gridCol w:w="2153"/>
        <w:gridCol w:w="2268"/>
        <w:gridCol w:w="566"/>
      </w:tblGrid>
      <w:tr w:rsidR="00504265" w:rsidRPr="0042155F" w14:paraId="0C00B0AC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07D44697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Projekt megnevezése</w:t>
            </w:r>
          </w:p>
        </w:tc>
        <w:tc>
          <w:tcPr>
            <w:tcW w:w="2153" w:type="dxa"/>
            <w:vAlign w:val="bottom"/>
          </w:tcPr>
          <w:p w14:paraId="75A4BCDC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Városháza tér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5675595E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Hegyvidéki Kulturális Szalon</w:t>
            </w:r>
          </w:p>
        </w:tc>
        <w:tc>
          <w:tcPr>
            <w:tcW w:w="566" w:type="dxa"/>
            <w:shd w:val="clear" w:color="auto" w:fill="auto"/>
            <w:vAlign w:val="bottom"/>
          </w:tcPr>
          <w:p w14:paraId="4BEE31FE" w14:textId="3FCA53C4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  <w:tr w:rsidR="00504265" w:rsidRPr="0042155F" w14:paraId="00E00CA5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11867055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telek területe </w:t>
            </w:r>
          </w:p>
        </w:tc>
        <w:tc>
          <w:tcPr>
            <w:tcW w:w="2153" w:type="dxa"/>
            <w:vAlign w:val="bottom"/>
          </w:tcPr>
          <w:p w14:paraId="6D90290B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3480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4E8385BA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518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6AE1ECB" w14:textId="21564827" w:rsidR="00504265" w:rsidRPr="0099122C" w:rsidRDefault="00504265" w:rsidP="00E1633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m2</w:t>
            </w:r>
          </w:p>
        </w:tc>
      </w:tr>
      <w:tr w:rsidR="00504265" w:rsidRPr="0042155F" w14:paraId="551904BA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2E51C094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beépített terület</w:t>
            </w:r>
          </w:p>
        </w:tc>
        <w:tc>
          <w:tcPr>
            <w:tcW w:w="2153" w:type="dxa"/>
            <w:vAlign w:val="bottom"/>
          </w:tcPr>
          <w:p w14:paraId="1155AECF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1F1FED4B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232,75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26DF06EA" w14:textId="49FA4C26" w:rsidR="00504265" w:rsidRPr="0099122C" w:rsidRDefault="00504265" w:rsidP="00E1633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m2</w:t>
            </w:r>
          </w:p>
        </w:tc>
      </w:tr>
      <w:tr w:rsidR="00504265" w:rsidRPr="0042155F" w14:paraId="5F6DFD6B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3BD7413A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zöld terület</w:t>
            </w:r>
          </w:p>
        </w:tc>
        <w:tc>
          <w:tcPr>
            <w:tcW w:w="2153" w:type="dxa"/>
            <w:vAlign w:val="bottom"/>
          </w:tcPr>
          <w:p w14:paraId="4BEE3492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645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C63B177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106,24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79BCF56" w14:textId="42F24FF6" w:rsidR="00504265" w:rsidRPr="0099122C" w:rsidRDefault="00504265" w:rsidP="00E1633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m2</w:t>
            </w:r>
          </w:p>
        </w:tc>
      </w:tr>
      <w:tr w:rsidR="00504265" w:rsidRPr="0042155F" w14:paraId="4CD329CB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199FD049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bruttó szintterületi mutatóba beszámítandó alapterület</w:t>
            </w:r>
          </w:p>
        </w:tc>
        <w:tc>
          <w:tcPr>
            <w:tcW w:w="2153" w:type="dxa"/>
            <w:vAlign w:val="bottom"/>
          </w:tcPr>
          <w:p w14:paraId="23062EE7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F42181A" w14:textId="77777777" w:rsidR="00504265" w:rsidRPr="0099122C" w:rsidRDefault="00504265" w:rsidP="00E16334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768,33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65A38286" w14:textId="43208215" w:rsidR="00504265" w:rsidRPr="0099122C" w:rsidRDefault="00504265" w:rsidP="00E16334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m2</w:t>
            </w:r>
          </w:p>
        </w:tc>
      </w:tr>
      <w:tr w:rsidR="00504265" w:rsidRPr="0042155F" w14:paraId="2CCA958B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5BF725CA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értékesíthető, bérelhető nettó terület</w:t>
            </w:r>
          </w:p>
        </w:tc>
        <w:tc>
          <w:tcPr>
            <w:tcW w:w="2153" w:type="dxa"/>
            <w:vAlign w:val="bottom"/>
          </w:tcPr>
          <w:p w14:paraId="33719671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1750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27A541A6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9D4338E" w14:textId="00209B1A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m2</w:t>
            </w:r>
          </w:p>
        </w:tc>
      </w:tr>
      <w:tr w:rsidR="00504265" w:rsidRPr="0042155F" w14:paraId="795C7B61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</w:tcPr>
          <w:p w14:paraId="72D7CFDB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építési költség, melyből</w:t>
            </w:r>
          </w:p>
        </w:tc>
        <w:tc>
          <w:tcPr>
            <w:tcW w:w="2153" w:type="dxa"/>
            <w:vAlign w:val="bottom"/>
          </w:tcPr>
          <w:p w14:paraId="5C4E0702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225 761 000 Ft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386FBAB5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711 656 275 Ft</w:t>
            </w:r>
          </w:p>
        </w:tc>
        <w:tc>
          <w:tcPr>
            <w:tcW w:w="566" w:type="dxa"/>
            <w:shd w:val="clear" w:color="auto" w:fill="auto"/>
            <w:noWrap/>
            <w:vAlign w:val="bottom"/>
          </w:tcPr>
          <w:p w14:paraId="315A8992" w14:textId="3596F404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millió Ft</w:t>
            </w:r>
          </w:p>
        </w:tc>
      </w:tr>
      <w:tr w:rsidR="00504265" w:rsidRPr="0042155F" w14:paraId="2EBCF037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6BF6342B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   saját erő</w:t>
            </w:r>
          </w:p>
        </w:tc>
        <w:tc>
          <w:tcPr>
            <w:tcW w:w="2153" w:type="dxa"/>
            <w:vAlign w:val="bottom"/>
          </w:tcPr>
          <w:p w14:paraId="5F3C403E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78 011 000 Ft; 34,55%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257976A6" w14:textId="77777777" w:rsidR="00504265" w:rsidRPr="0099122C" w:rsidRDefault="00504265" w:rsidP="00FE089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666 656 275 Ft; 93,68%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FC975E7" w14:textId="7D9A023A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%</w:t>
            </w:r>
          </w:p>
        </w:tc>
      </w:tr>
      <w:tr w:rsidR="00504265" w:rsidRPr="0042155F" w14:paraId="014EED47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21584AE5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   hitel</w:t>
            </w:r>
          </w:p>
        </w:tc>
        <w:tc>
          <w:tcPr>
            <w:tcW w:w="2153" w:type="dxa"/>
            <w:vAlign w:val="bottom"/>
          </w:tcPr>
          <w:p w14:paraId="533DEFA8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-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0A1FF047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 -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06518B05" w14:textId="7AB821C2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%</w:t>
            </w:r>
          </w:p>
        </w:tc>
      </w:tr>
      <w:tr w:rsidR="00504265" w:rsidRPr="0042155F" w14:paraId="3CAD1EFB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4BF16195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   költségvetési támogatás</w:t>
            </w:r>
          </w:p>
        </w:tc>
        <w:tc>
          <w:tcPr>
            <w:tcW w:w="2153" w:type="dxa"/>
            <w:vAlign w:val="bottom"/>
          </w:tcPr>
          <w:p w14:paraId="06397217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147 750 000 Ft; 65,45%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64DA9CF1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45 000 000 Ft; 6,32%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1C3B96B" w14:textId="2138817A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%</w:t>
            </w:r>
          </w:p>
        </w:tc>
      </w:tr>
      <w:tr w:rsidR="00504265" w:rsidRPr="0042155F" w14:paraId="130145D4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6D5AB4F7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eladás, bérbeadás állása</w:t>
            </w:r>
          </w:p>
        </w:tc>
        <w:tc>
          <w:tcPr>
            <w:tcW w:w="2153" w:type="dxa"/>
            <w:shd w:val="clear" w:color="auto" w:fill="auto"/>
            <w:vAlign w:val="bottom"/>
          </w:tcPr>
          <w:p w14:paraId="588A463E" w14:textId="68F07F90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</w:tcPr>
          <w:p w14:paraId="269066A3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</w:tcPr>
          <w:p w14:paraId="4BB5A82B" w14:textId="13D17396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</w:tr>
      <w:tr w:rsidR="00504265" w:rsidRPr="0042155F" w14:paraId="26615047" w14:textId="77777777" w:rsidTr="00504265">
        <w:trPr>
          <w:trHeight w:val="300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32E07F14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    kivitelezés befejezésekor</w:t>
            </w:r>
          </w:p>
        </w:tc>
        <w:tc>
          <w:tcPr>
            <w:tcW w:w="2153" w:type="dxa"/>
            <w:vAlign w:val="bottom"/>
          </w:tcPr>
          <w:p w14:paraId="6977EA6B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14:paraId="38690801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064CEE1" w14:textId="6D2EDBA8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%</w:t>
            </w:r>
          </w:p>
        </w:tc>
      </w:tr>
      <w:tr w:rsidR="00504265" w:rsidRPr="0042155F" w14:paraId="5083150C" w14:textId="77777777" w:rsidTr="00504265">
        <w:trPr>
          <w:trHeight w:val="315"/>
        </w:trPr>
        <w:tc>
          <w:tcPr>
            <w:tcW w:w="3518" w:type="dxa"/>
            <w:shd w:val="clear" w:color="auto" w:fill="auto"/>
            <w:noWrap/>
            <w:vAlign w:val="bottom"/>
            <w:hideMark/>
          </w:tcPr>
          <w:p w14:paraId="7E5172A8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 xml:space="preserve">     1 évvel később</w:t>
            </w:r>
          </w:p>
        </w:tc>
        <w:tc>
          <w:tcPr>
            <w:tcW w:w="2153" w:type="dxa"/>
            <w:vAlign w:val="bottom"/>
          </w:tcPr>
          <w:p w14:paraId="15A88015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7C467294" w14:textId="77777777" w:rsidR="00504265" w:rsidRPr="0099122C" w:rsidRDefault="00504265" w:rsidP="007017A8">
            <w:pPr>
              <w:rPr>
                <w:rFonts w:ascii="Century Gothic" w:hAnsi="Century Gothic"/>
                <w:color w:val="000000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noWrap/>
            <w:vAlign w:val="bottom"/>
            <w:hideMark/>
          </w:tcPr>
          <w:p w14:paraId="35A68683" w14:textId="567D59C0" w:rsidR="00504265" w:rsidRPr="0099122C" w:rsidRDefault="00504265" w:rsidP="007017A8">
            <w:pPr>
              <w:jc w:val="center"/>
              <w:rPr>
                <w:rFonts w:ascii="Century Gothic" w:hAnsi="Century Gothic"/>
                <w:color w:val="000000"/>
                <w:sz w:val="16"/>
                <w:szCs w:val="16"/>
              </w:rPr>
            </w:pPr>
            <w:r w:rsidRPr="0099122C">
              <w:rPr>
                <w:rFonts w:ascii="Century Gothic" w:hAnsi="Century Gothic"/>
                <w:color w:val="000000"/>
                <w:sz w:val="16"/>
                <w:szCs w:val="16"/>
              </w:rPr>
              <w:t>%</w:t>
            </w:r>
          </w:p>
        </w:tc>
      </w:tr>
    </w:tbl>
    <w:p w14:paraId="1840FE5B" w14:textId="2B8AA551" w:rsidR="00161A01" w:rsidRDefault="00161A01" w:rsidP="00161A01">
      <w:pPr>
        <w:spacing w:before="480" w:after="240"/>
        <w:jc w:val="both"/>
        <w:rPr>
          <w:rFonts w:ascii="Century Gothic" w:hAnsi="Century Gothic" w:cstheme="minorBidi"/>
          <w:sz w:val="18"/>
          <w:szCs w:val="18"/>
        </w:rPr>
      </w:pPr>
    </w:p>
    <w:p w14:paraId="38BA689F" w14:textId="20E8CF49" w:rsidR="00161A01" w:rsidRPr="00504265" w:rsidRDefault="00161A01" w:rsidP="003E0090">
      <w:pPr>
        <w:pStyle w:val="lfej"/>
        <w:keepLines/>
        <w:tabs>
          <w:tab w:val="clear" w:pos="4536"/>
          <w:tab w:val="center" w:pos="2268"/>
          <w:tab w:val="center" w:pos="7371"/>
        </w:tabs>
        <w:ind w:left="-284"/>
        <w:rPr>
          <w:rFonts w:ascii="Century Gothic" w:hAnsi="Century Gothic"/>
          <w:sz w:val="18"/>
          <w:szCs w:val="18"/>
        </w:rPr>
      </w:pPr>
      <w:r w:rsidRPr="00504265">
        <w:rPr>
          <w:rFonts w:ascii="Century Gothic" w:hAnsi="Century Gothic"/>
          <w:sz w:val="18"/>
          <w:szCs w:val="18"/>
        </w:rPr>
        <w:t xml:space="preserve">Budapest Hegyvidék, 2021. </w:t>
      </w:r>
      <w:sdt>
        <w:sdtPr>
          <w:rPr>
            <w:rFonts w:ascii="Century Gothic" w:hAnsi="Century Gothic"/>
            <w:sz w:val="18"/>
            <w:szCs w:val="18"/>
          </w:rPr>
          <w:id w:val="1416830048"/>
          <w:placeholder>
            <w:docPart w:val="2FB3FC712FAD49C7885B6E0FF3EECF24"/>
          </w:placeholder>
          <w:dropDownList>
            <w:listItem w:value="Jelöljön ki egy elemet."/>
            <w:listItem w:displayText="január" w:value="január"/>
            <w:listItem w:displayText="február" w:value="február"/>
            <w:listItem w:displayText="március" w:value="március"/>
            <w:listItem w:displayText="április" w:value="április"/>
            <w:listItem w:displayText="május" w:value="május"/>
            <w:listItem w:displayText="június" w:value="június"/>
            <w:listItem w:displayText="július" w:value="július"/>
            <w:listItem w:displayText="augusztus" w:value="augusztus"/>
            <w:listItem w:displayText="szeptember" w:value="szeptember"/>
            <w:listItem w:displayText="október" w:value="október"/>
            <w:listItem w:displayText="november" w:value="november"/>
            <w:listItem w:displayText="december" w:value="december"/>
          </w:dropDownList>
        </w:sdtPr>
        <w:sdtEndPr/>
        <w:sdtContent>
          <w:r w:rsidRPr="00504265">
            <w:rPr>
              <w:rFonts w:ascii="Century Gothic" w:hAnsi="Century Gothic"/>
              <w:sz w:val="18"/>
              <w:szCs w:val="18"/>
            </w:rPr>
            <w:t>szeptember</w:t>
          </w:r>
        </w:sdtContent>
      </w:sdt>
      <w:r w:rsidR="00504265" w:rsidRPr="00504265">
        <w:rPr>
          <w:rFonts w:ascii="Century Gothic" w:hAnsi="Century Gothic"/>
          <w:sz w:val="18"/>
          <w:szCs w:val="18"/>
        </w:rPr>
        <w:t xml:space="preserve"> 24</w:t>
      </w:r>
      <w:r w:rsidRPr="00504265">
        <w:rPr>
          <w:rFonts w:ascii="Century Gothic" w:hAnsi="Century Gothic"/>
          <w:sz w:val="18"/>
          <w:szCs w:val="18"/>
        </w:rPr>
        <w:t>.</w:t>
      </w:r>
    </w:p>
    <w:p w14:paraId="624C7D8B" w14:textId="77777777" w:rsidR="00161A01" w:rsidRPr="00504265" w:rsidRDefault="00161A01" w:rsidP="00161A01">
      <w:pPr>
        <w:pStyle w:val="lfej"/>
        <w:keepLines/>
        <w:tabs>
          <w:tab w:val="clear" w:pos="4536"/>
          <w:tab w:val="center" w:pos="2268"/>
          <w:tab w:val="center" w:pos="7371"/>
        </w:tabs>
        <w:spacing w:before="600"/>
        <w:rPr>
          <w:rFonts w:ascii="Century Gothic" w:hAnsi="Century Gothic"/>
          <w:sz w:val="24"/>
          <w:szCs w:val="24"/>
        </w:rPr>
      </w:pPr>
      <w:r w:rsidRPr="00504265">
        <w:rPr>
          <w:rFonts w:ascii="Century Gothic" w:hAnsi="Century Gothic"/>
          <w:sz w:val="24"/>
          <w:szCs w:val="24"/>
        </w:rPr>
        <w:tab/>
      </w:r>
      <w:r w:rsidRPr="00504265">
        <w:rPr>
          <w:rFonts w:ascii="Century Gothic" w:hAnsi="Century Gothic"/>
          <w:sz w:val="24"/>
          <w:szCs w:val="24"/>
        </w:rPr>
        <w:tab/>
      </w:r>
      <w:r w:rsidRPr="00504265">
        <w:rPr>
          <w:rFonts w:ascii="Century Gothic" w:hAnsi="Century Gothic"/>
          <w:b/>
          <w:sz w:val="24"/>
          <w:szCs w:val="24"/>
        </w:rPr>
        <w:t>Pokorni Zoltán</w:t>
      </w:r>
    </w:p>
    <w:p w14:paraId="3BA15417" w14:textId="3A31ADE9" w:rsidR="00B66346" w:rsidRPr="00504265" w:rsidRDefault="00817EFB" w:rsidP="00817EFB">
      <w:pPr>
        <w:pStyle w:val="lfej"/>
        <w:keepLines/>
        <w:tabs>
          <w:tab w:val="clear" w:pos="4536"/>
          <w:tab w:val="center" w:pos="2268"/>
          <w:tab w:val="center" w:pos="7371"/>
        </w:tabs>
        <w:rPr>
          <w:rFonts w:ascii="Century Gothic" w:hAnsi="Century Gothic" w:cstheme="minorBidi"/>
          <w:sz w:val="18"/>
          <w:szCs w:val="18"/>
        </w:rPr>
      </w:pPr>
      <w:r w:rsidRPr="00504265">
        <w:rPr>
          <w:rFonts w:ascii="Century Gothic" w:hAnsi="Century Gothic"/>
          <w:sz w:val="24"/>
          <w:szCs w:val="24"/>
        </w:rPr>
        <w:tab/>
      </w:r>
      <w:r w:rsidRPr="00504265">
        <w:rPr>
          <w:rFonts w:ascii="Century Gothic" w:hAnsi="Century Gothic"/>
          <w:sz w:val="24"/>
          <w:szCs w:val="24"/>
        </w:rPr>
        <w:tab/>
      </w:r>
      <w:proofErr w:type="gramStart"/>
      <w:r w:rsidRPr="00504265">
        <w:rPr>
          <w:rFonts w:ascii="Century Gothic" w:hAnsi="Century Gothic"/>
          <w:sz w:val="18"/>
          <w:szCs w:val="18"/>
        </w:rPr>
        <w:t>polgármester</w:t>
      </w:r>
      <w:proofErr w:type="gramEnd"/>
    </w:p>
    <w:sectPr w:rsidR="00B66346" w:rsidRPr="00504265" w:rsidSect="007B243B">
      <w:footerReference w:type="default" r:id="rId14"/>
      <w:pgSz w:w="11906" w:h="16838"/>
      <w:pgMar w:top="993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61EBD4" w14:textId="77777777" w:rsidR="00E95B7B" w:rsidRDefault="00E95B7B" w:rsidP="00AC2890">
      <w:r>
        <w:separator/>
      </w:r>
    </w:p>
  </w:endnote>
  <w:endnote w:type="continuationSeparator" w:id="0">
    <w:p w14:paraId="59D80275" w14:textId="77777777" w:rsidR="00E95B7B" w:rsidRDefault="00E95B7B" w:rsidP="00AC2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526981"/>
      <w:docPartObj>
        <w:docPartGallery w:val="Page Numbers (Bottom of Page)"/>
        <w:docPartUnique/>
      </w:docPartObj>
    </w:sdtPr>
    <w:sdtEndPr/>
    <w:sdtContent>
      <w:p w14:paraId="7829BEAF" w14:textId="27791043" w:rsidR="00EE538E" w:rsidRPr="00DA1091" w:rsidRDefault="00EE538E" w:rsidP="00EE538E">
        <w:pPr>
          <w:pStyle w:val="llb"/>
          <w:jc w:val="center"/>
          <w:rPr>
            <w:sz w:val="16"/>
            <w:szCs w:val="16"/>
          </w:rPr>
        </w:pPr>
        <w:r w:rsidRPr="00DA1091">
          <w:rPr>
            <w:bCs/>
            <w:sz w:val="16"/>
            <w:szCs w:val="16"/>
          </w:rPr>
          <w:fldChar w:fldCharType="begin"/>
        </w:r>
        <w:r w:rsidRPr="00DA1091">
          <w:rPr>
            <w:bCs/>
            <w:sz w:val="16"/>
            <w:szCs w:val="16"/>
          </w:rPr>
          <w:instrText>PAGE</w:instrText>
        </w:r>
        <w:r w:rsidRPr="00DA1091">
          <w:rPr>
            <w:bCs/>
            <w:sz w:val="16"/>
            <w:szCs w:val="16"/>
          </w:rPr>
          <w:fldChar w:fldCharType="separate"/>
        </w:r>
        <w:r w:rsidR="00110473">
          <w:rPr>
            <w:bCs/>
            <w:noProof/>
            <w:sz w:val="16"/>
            <w:szCs w:val="16"/>
          </w:rPr>
          <w:t>4</w:t>
        </w:r>
        <w:r w:rsidRPr="00DA1091">
          <w:rPr>
            <w:bCs/>
            <w:sz w:val="16"/>
            <w:szCs w:val="16"/>
          </w:rPr>
          <w:fldChar w:fldCharType="end"/>
        </w:r>
        <w:r w:rsidRPr="00DA1091">
          <w:rPr>
            <w:sz w:val="16"/>
            <w:szCs w:val="16"/>
          </w:rPr>
          <w:t>/</w:t>
        </w:r>
        <w:r w:rsidR="007B243B">
          <w:rPr>
            <w:bCs/>
            <w:sz w:val="16"/>
            <w:szCs w:val="16"/>
          </w:rPr>
          <w:t>4</w:t>
        </w:r>
      </w:p>
      <w:p w14:paraId="748531B0" w14:textId="54867613" w:rsidR="00EE538E" w:rsidRDefault="00110473">
        <w:pPr>
          <w:pStyle w:val="llb"/>
          <w:jc w:val="center"/>
        </w:pPr>
      </w:p>
    </w:sdtContent>
  </w:sdt>
  <w:p w14:paraId="34D01F5B" w14:textId="77777777" w:rsidR="00EE538E" w:rsidRDefault="00EE538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C8ADFD" w14:textId="77777777" w:rsidR="00E95B7B" w:rsidRDefault="00E95B7B" w:rsidP="00AC2890">
      <w:r>
        <w:separator/>
      </w:r>
    </w:p>
  </w:footnote>
  <w:footnote w:type="continuationSeparator" w:id="0">
    <w:p w14:paraId="77DB0329" w14:textId="77777777" w:rsidR="00E95B7B" w:rsidRDefault="00E95B7B" w:rsidP="00AC28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9419A"/>
    <w:multiLevelType w:val="hybridMultilevel"/>
    <w:tmpl w:val="EA464468"/>
    <w:lvl w:ilvl="0" w:tplc="A32C78F6">
      <w:start w:val="2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6D8"/>
    <w:rsid w:val="0002021F"/>
    <w:rsid w:val="000807E5"/>
    <w:rsid w:val="000B30BA"/>
    <w:rsid w:val="000B7017"/>
    <w:rsid w:val="000D5DA3"/>
    <w:rsid w:val="000F55F7"/>
    <w:rsid w:val="000F6CF7"/>
    <w:rsid w:val="00110473"/>
    <w:rsid w:val="00126CBA"/>
    <w:rsid w:val="00132BF4"/>
    <w:rsid w:val="0016157B"/>
    <w:rsid w:val="00161A01"/>
    <w:rsid w:val="001726D8"/>
    <w:rsid w:val="00191089"/>
    <w:rsid w:val="00194833"/>
    <w:rsid w:val="001B1F69"/>
    <w:rsid w:val="001D27DB"/>
    <w:rsid w:val="001D550C"/>
    <w:rsid w:val="00233D96"/>
    <w:rsid w:val="00290D52"/>
    <w:rsid w:val="002A0252"/>
    <w:rsid w:val="002B6743"/>
    <w:rsid w:val="002D7609"/>
    <w:rsid w:val="003108B6"/>
    <w:rsid w:val="0031389C"/>
    <w:rsid w:val="00314302"/>
    <w:rsid w:val="00320489"/>
    <w:rsid w:val="003267B5"/>
    <w:rsid w:val="00347BF5"/>
    <w:rsid w:val="0035757B"/>
    <w:rsid w:val="0038422F"/>
    <w:rsid w:val="003B2BD3"/>
    <w:rsid w:val="003C158C"/>
    <w:rsid w:val="003E0090"/>
    <w:rsid w:val="0041235E"/>
    <w:rsid w:val="0041256D"/>
    <w:rsid w:val="0042155F"/>
    <w:rsid w:val="00424C8E"/>
    <w:rsid w:val="00446E45"/>
    <w:rsid w:val="00454E49"/>
    <w:rsid w:val="00463053"/>
    <w:rsid w:val="004912D8"/>
    <w:rsid w:val="004A3411"/>
    <w:rsid w:val="00504265"/>
    <w:rsid w:val="0050734D"/>
    <w:rsid w:val="00520E16"/>
    <w:rsid w:val="00522926"/>
    <w:rsid w:val="00537083"/>
    <w:rsid w:val="00543962"/>
    <w:rsid w:val="00547014"/>
    <w:rsid w:val="00562B59"/>
    <w:rsid w:val="0057376B"/>
    <w:rsid w:val="00604749"/>
    <w:rsid w:val="00610220"/>
    <w:rsid w:val="00640131"/>
    <w:rsid w:val="006403EE"/>
    <w:rsid w:val="006447F6"/>
    <w:rsid w:val="00660A61"/>
    <w:rsid w:val="00673108"/>
    <w:rsid w:val="0067741E"/>
    <w:rsid w:val="006A2F14"/>
    <w:rsid w:val="006A3A11"/>
    <w:rsid w:val="006C0B64"/>
    <w:rsid w:val="006C6721"/>
    <w:rsid w:val="007017A8"/>
    <w:rsid w:val="00705CB5"/>
    <w:rsid w:val="00710229"/>
    <w:rsid w:val="00736CE5"/>
    <w:rsid w:val="00746B8A"/>
    <w:rsid w:val="00760ED6"/>
    <w:rsid w:val="0077100C"/>
    <w:rsid w:val="00775213"/>
    <w:rsid w:val="00782A1B"/>
    <w:rsid w:val="0078728D"/>
    <w:rsid w:val="00795A02"/>
    <w:rsid w:val="007B083B"/>
    <w:rsid w:val="007B243B"/>
    <w:rsid w:val="007C1032"/>
    <w:rsid w:val="007C4D9B"/>
    <w:rsid w:val="007D1C24"/>
    <w:rsid w:val="0081253E"/>
    <w:rsid w:val="00817EFB"/>
    <w:rsid w:val="0082592B"/>
    <w:rsid w:val="00866BEA"/>
    <w:rsid w:val="00867B1A"/>
    <w:rsid w:val="008713A8"/>
    <w:rsid w:val="008D0F8E"/>
    <w:rsid w:val="0090512E"/>
    <w:rsid w:val="0091129C"/>
    <w:rsid w:val="009244D9"/>
    <w:rsid w:val="0092797B"/>
    <w:rsid w:val="0094201A"/>
    <w:rsid w:val="009633BB"/>
    <w:rsid w:val="009746A2"/>
    <w:rsid w:val="0099122C"/>
    <w:rsid w:val="009B2757"/>
    <w:rsid w:val="009C32B8"/>
    <w:rsid w:val="00A20C6A"/>
    <w:rsid w:val="00A41DBE"/>
    <w:rsid w:val="00A547D4"/>
    <w:rsid w:val="00AB52C0"/>
    <w:rsid w:val="00AB6D67"/>
    <w:rsid w:val="00AC2890"/>
    <w:rsid w:val="00AF674D"/>
    <w:rsid w:val="00B268A1"/>
    <w:rsid w:val="00B46812"/>
    <w:rsid w:val="00B61749"/>
    <w:rsid w:val="00B66346"/>
    <w:rsid w:val="00BA18DC"/>
    <w:rsid w:val="00BC40C5"/>
    <w:rsid w:val="00BD3D20"/>
    <w:rsid w:val="00BE1025"/>
    <w:rsid w:val="00BF318D"/>
    <w:rsid w:val="00C120E1"/>
    <w:rsid w:val="00C159F0"/>
    <w:rsid w:val="00C25090"/>
    <w:rsid w:val="00C30B12"/>
    <w:rsid w:val="00C34338"/>
    <w:rsid w:val="00C35662"/>
    <w:rsid w:val="00C65CA0"/>
    <w:rsid w:val="00CC1E45"/>
    <w:rsid w:val="00CC621B"/>
    <w:rsid w:val="00D25459"/>
    <w:rsid w:val="00D45A6F"/>
    <w:rsid w:val="00D6534E"/>
    <w:rsid w:val="00D77E34"/>
    <w:rsid w:val="00DA1091"/>
    <w:rsid w:val="00DA5541"/>
    <w:rsid w:val="00DB422D"/>
    <w:rsid w:val="00DC014A"/>
    <w:rsid w:val="00DD38DE"/>
    <w:rsid w:val="00DD7A35"/>
    <w:rsid w:val="00DE26BA"/>
    <w:rsid w:val="00E01F26"/>
    <w:rsid w:val="00E16334"/>
    <w:rsid w:val="00E331A0"/>
    <w:rsid w:val="00E34B7E"/>
    <w:rsid w:val="00E35A95"/>
    <w:rsid w:val="00E64AA0"/>
    <w:rsid w:val="00E65F7A"/>
    <w:rsid w:val="00E95B7B"/>
    <w:rsid w:val="00E95FCE"/>
    <w:rsid w:val="00EE1868"/>
    <w:rsid w:val="00EE538E"/>
    <w:rsid w:val="00F02315"/>
    <w:rsid w:val="00F23838"/>
    <w:rsid w:val="00F34AF7"/>
    <w:rsid w:val="00F3630E"/>
    <w:rsid w:val="00F40D3C"/>
    <w:rsid w:val="00F51EE3"/>
    <w:rsid w:val="00FC24DF"/>
    <w:rsid w:val="00FC567D"/>
    <w:rsid w:val="00FD1C8E"/>
    <w:rsid w:val="00FD5917"/>
    <w:rsid w:val="00FE0898"/>
    <w:rsid w:val="00FE3818"/>
    <w:rsid w:val="00FE5704"/>
    <w:rsid w:val="00FF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6A42965"/>
  <w15:chartTrackingRefBased/>
  <w15:docId w15:val="{32F287D1-4BB6-498F-AB0F-AB26EE2D2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C32B8"/>
    <w:pPr>
      <w:spacing w:after="0" w:line="240" w:lineRule="auto"/>
    </w:pPr>
    <w:rPr>
      <w:rFonts w:ascii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726D8"/>
    <w:pPr>
      <w:spacing w:after="0" w:line="240" w:lineRule="auto"/>
    </w:pPr>
  </w:style>
  <w:style w:type="paragraph" w:styleId="lfej">
    <w:name w:val="header"/>
    <w:basedOn w:val="Norml"/>
    <w:link w:val="lfejChar"/>
    <w:unhideWhenUsed/>
    <w:rsid w:val="00AC289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AC2890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AC289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C2890"/>
    <w:rPr>
      <w:rFonts w:ascii="Calibri" w:hAnsi="Calibri" w:cs="Calibri"/>
    </w:rPr>
  </w:style>
  <w:style w:type="table" w:styleId="Rcsostblzat">
    <w:name w:val="Table Grid"/>
    <w:basedOn w:val="Normltblzat"/>
    <w:uiPriority w:val="39"/>
    <w:rsid w:val="00FE57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E16334"/>
    <w:rPr>
      <w:color w:val="0563C1"/>
      <w:u w:val="single"/>
    </w:rPr>
  </w:style>
  <w:style w:type="paragraph" w:styleId="Csakszveg">
    <w:name w:val="Plain Text"/>
    <w:basedOn w:val="Norml"/>
    <w:link w:val="CsakszvegChar"/>
    <w:uiPriority w:val="99"/>
    <w:semiHidden/>
    <w:unhideWhenUsed/>
    <w:rsid w:val="00EE538E"/>
    <w:rPr>
      <w:rFonts w:cstheme="minorBid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EE538E"/>
    <w:rPr>
      <w:rFonts w:ascii="Calibri" w:hAnsi="Calibri"/>
      <w:szCs w:val="21"/>
    </w:rPr>
  </w:style>
  <w:style w:type="paragraph" w:customStyle="1" w:styleId="HeaderFooter">
    <w:name w:val="Header &amp; Footer"/>
    <w:rsid w:val="0067741E"/>
    <w:pPr>
      <w:tabs>
        <w:tab w:val="right" w:pos="9632"/>
      </w:tabs>
      <w:spacing w:after="0" w:line="240" w:lineRule="auto"/>
    </w:pPr>
    <w:rPr>
      <w:rFonts w:ascii="Helvetica" w:eastAsia="ヒラギノ角ゴ Pro W3" w:hAnsi="Helvetica" w:cs="Times New Roman"/>
      <w:color w:val="000000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1253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1253E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1253E"/>
    <w:rPr>
      <w:rFonts w:ascii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1253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1253E"/>
    <w:rPr>
      <w:rFonts w:ascii="Calibri" w:hAnsi="Calibri" w:cs="Calibr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1253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1253E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320489"/>
    <w:pPr>
      <w:spacing w:after="200" w:line="276" w:lineRule="auto"/>
      <w:ind w:left="720"/>
      <w:contextualSpacing/>
    </w:pPr>
    <w:rPr>
      <w:rFonts w:asciiTheme="minorHAnsi" w:hAnsiTheme="minorHAnsi" w:cstheme="minorBidi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1235E"/>
    <w:rPr>
      <w:color w:val="605E5C"/>
      <w:shd w:val="clear" w:color="auto" w:fill="E1DFDD"/>
    </w:rPr>
  </w:style>
  <w:style w:type="character" w:styleId="Oldalszm">
    <w:name w:val="page number"/>
    <w:basedOn w:val="Bekezdsalapbettpusa"/>
    <w:rsid w:val="00161A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2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29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6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8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kulturalisszalon.hu/kultszalon/kiadvanyo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B3FC712FAD49C7885B6E0FF3EECF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1A9B7FA-A2F3-457C-B6BE-C91C09BE19B8}"/>
      </w:docPartPr>
      <w:docPartBody>
        <w:p w:rsidR="008A6469" w:rsidRDefault="00482123" w:rsidP="00482123">
          <w:pPr>
            <w:pStyle w:val="2FB3FC712FAD49C7885B6E0FF3EECF24"/>
          </w:pPr>
          <w:r>
            <w:rPr>
              <w:rStyle w:val="Helyrzszveg"/>
            </w:rPr>
            <w:t>Jelöljön ki egy elemet.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Times New Roman"/>
    <w:charset w:val="00"/>
    <w:family w:val="roman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123"/>
    <w:rsid w:val="00482123"/>
    <w:rsid w:val="008A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82123"/>
    <w:rPr>
      <w:color w:val="808080"/>
    </w:rPr>
  </w:style>
  <w:style w:type="paragraph" w:customStyle="1" w:styleId="2FB3FC712FAD49C7885B6E0FF3EECF24">
    <w:name w:val="2FB3FC712FAD49C7885B6E0FF3EECF24"/>
    <w:rsid w:val="0048212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5</Pages>
  <Words>1617</Words>
  <Characters>11162</Characters>
  <Application>Microsoft Office Word</Application>
  <DocSecurity>0</DocSecurity>
  <Lines>93</Lines>
  <Paragraphs>25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Ritvay László Sándor</dc:creator>
  <cp:keywords/>
  <dc:description/>
  <cp:lastModifiedBy>Tölgyesi-Morvai Krisztina</cp:lastModifiedBy>
  <cp:revision>10</cp:revision>
  <cp:lastPrinted>2021-09-23T13:10:00Z</cp:lastPrinted>
  <dcterms:created xsi:type="dcterms:W3CDTF">2021-09-24T06:23:00Z</dcterms:created>
  <dcterms:modified xsi:type="dcterms:W3CDTF">2021-09-24T11:27:00Z</dcterms:modified>
</cp:coreProperties>
</file>